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60" w:type="dxa"/>
          <w:bottom w:w="40" w:type="dxa"/>
          <w:right w:w="60" w:type="dxa"/>
        </w:tblCellMar>
        <w:tblLook w:val="0000" w:firstRow="0" w:lastRow="0" w:firstColumn="0" w:lastColumn="0" w:noHBand="0" w:noVBand="0"/>
      </w:tblPr>
      <w:tblGrid>
        <w:gridCol w:w="851"/>
        <w:gridCol w:w="5241"/>
        <w:gridCol w:w="5666"/>
        <w:gridCol w:w="2994"/>
      </w:tblGrid>
      <w:tr w:rsidR="008853CD" w:rsidRPr="008853CD" w14:paraId="03BA1785" w14:textId="77777777" w:rsidTr="00FB3958">
        <w:trPr>
          <w:tblHeader/>
        </w:trPr>
        <w:tc>
          <w:tcPr>
            <w:tcW w:w="851" w:type="dxa"/>
            <w:vAlign w:val="bottom"/>
          </w:tcPr>
          <w:p w14:paraId="1B82D5CC" w14:textId="77777777" w:rsidR="008853CD" w:rsidRPr="008853CD" w:rsidRDefault="008853CD" w:rsidP="008853CD">
            <w:pPr>
              <w:rPr>
                <w:b/>
                <w:color w:val="993366"/>
              </w:rPr>
            </w:pPr>
            <w:r w:rsidRPr="008853CD">
              <w:rPr>
                <w:b/>
                <w:color w:val="993366"/>
              </w:rPr>
              <w:t>Query no.</w:t>
            </w:r>
          </w:p>
        </w:tc>
        <w:tc>
          <w:tcPr>
            <w:tcW w:w="5245" w:type="dxa"/>
            <w:vAlign w:val="bottom"/>
          </w:tcPr>
          <w:p w14:paraId="0550B679" w14:textId="77777777" w:rsidR="008853CD" w:rsidRPr="008853CD" w:rsidRDefault="008853CD" w:rsidP="008853CD">
            <w:pPr>
              <w:rPr>
                <w:b/>
                <w:color w:val="993366"/>
              </w:rPr>
            </w:pPr>
            <w:r w:rsidRPr="008853CD">
              <w:rPr>
                <w:b/>
                <w:color w:val="993366"/>
              </w:rPr>
              <w:t>Query scope (i.e. the source text it refers to)</w:t>
            </w:r>
          </w:p>
        </w:tc>
        <w:tc>
          <w:tcPr>
            <w:tcW w:w="5670" w:type="dxa"/>
            <w:vAlign w:val="bottom"/>
          </w:tcPr>
          <w:p w14:paraId="0474FEC0" w14:textId="77777777" w:rsidR="008853CD" w:rsidRPr="008853CD" w:rsidRDefault="008853CD" w:rsidP="008853CD">
            <w:pPr>
              <w:rPr>
                <w:b/>
                <w:color w:val="993366"/>
              </w:rPr>
            </w:pPr>
            <w:r w:rsidRPr="008853CD">
              <w:rPr>
                <w:b/>
                <w:color w:val="993366"/>
              </w:rPr>
              <w:t>Query text</w:t>
            </w:r>
          </w:p>
        </w:tc>
        <w:tc>
          <w:tcPr>
            <w:tcW w:w="2996" w:type="dxa"/>
            <w:vAlign w:val="bottom"/>
          </w:tcPr>
          <w:p w14:paraId="175DC778" w14:textId="77777777" w:rsidR="008853CD" w:rsidRPr="008853CD" w:rsidRDefault="008853CD" w:rsidP="008853CD">
            <w:pPr>
              <w:rPr>
                <w:b/>
                <w:color w:val="993366"/>
              </w:rPr>
            </w:pPr>
            <w:r w:rsidRPr="008853CD">
              <w:rPr>
                <w:b/>
                <w:color w:val="993366"/>
              </w:rPr>
              <w:t>Your answer</w:t>
            </w:r>
          </w:p>
        </w:tc>
      </w:tr>
      <w:tr w:rsidR="008853CD" w:rsidRPr="008853CD" w14:paraId="326DB5AA" w14:textId="77777777" w:rsidTr="00FB3958">
        <w:tc>
          <w:tcPr>
            <w:tcW w:w="851" w:type="dxa"/>
          </w:tcPr>
          <w:p w14:paraId="15250364" w14:textId="77777777" w:rsidR="008853CD" w:rsidRPr="008853CD" w:rsidRDefault="008853CD" w:rsidP="008853CD">
            <w:r w:rsidRPr="008853CD">
              <w:t>CE1</w:t>
            </w:r>
          </w:p>
        </w:tc>
        <w:tc>
          <w:tcPr>
            <w:tcW w:w="5245" w:type="dxa"/>
          </w:tcPr>
          <w:p w14:paraId="47FFBE09" w14:textId="77777777" w:rsidR="008853CD" w:rsidRPr="008853CD" w:rsidRDefault="008853CD" w:rsidP="008853CD">
            <w:r w:rsidRPr="008853CD">
              <w:t>Biomarkers for assessing acute kidney injury for people who are being considered for admission to critical care: a systematic review and cost-effectiveness analysis</w:t>
            </w:r>
          </w:p>
        </w:tc>
        <w:tc>
          <w:tcPr>
            <w:tcW w:w="5670" w:type="dxa"/>
          </w:tcPr>
          <w:p w14:paraId="392A4DA4" w14:textId="77777777" w:rsidR="008853CD" w:rsidRPr="008853CD" w:rsidRDefault="008853CD" w:rsidP="008853CD">
            <w:r w:rsidRPr="008853CD">
              <w:rPr>
                <w:b/>
              </w:rPr>
              <w:t>Main title</w:t>
            </w:r>
          </w:p>
          <w:p w14:paraId="26F15569" w14:textId="77777777" w:rsidR="008853CD" w:rsidRPr="008853CD" w:rsidRDefault="008853CD" w:rsidP="008853CD">
            <w:r w:rsidRPr="008853CD">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136665E7" w14:textId="77777777" w:rsidR="008853CD" w:rsidRPr="008853CD" w:rsidRDefault="008853CD" w:rsidP="008853CD">
            <w:r w:rsidRPr="008853CD">
              <w:t>If copyright permission is required for any reproduced material from your dual publications, please seek this as early as possible to avoid any delays.</w:t>
            </w:r>
          </w:p>
        </w:tc>
        <w:tc>
          <w:tcPr>
            <w:tcW w:w="2996" w:type="dxa"/>
          </w:tcPr>
          <w:p w14:paraId="5A6010B4" w14:textId="793F5BC1" w:rsidR="008853CD" w:rsidRPr="008853CD" w:rsidRDefault="00043E9E" w:rsidP="008853CD">
            <w:r>
              <w:t>We are planning a submission to a nephrology journal in March 2021.</w:t>
            </w:r>
          </w:p>
        </w:tc>
      </w:tr>
      <w:tr w:rsidR="008853CD" w:rsidRPr="008853CD" w14:paraId="72245B38" w14:textId="77777777" w:rsidTr="00FB3958">
        <w:tc>
          <w:tcPr>
            <w:tcW w:w="851" w:type="dxa"/>
          </w:tcPr>
          <w:p w14:paraId="35DF004B" w14:textId="77777777" w:rsidR="008853CD" w:rsidRPr="008853CD" w:rsidRDefault="008853CD" w:rsidP="008853CD">
            <w:r w:rsidRPr="008853CD">
              <w:t>CE2</w:t>
            </w:r>
          </w:p>
        </w:tc>
        <w:tc>
          <w:tcPr>
            <w:tcW w:w="5245" w:type="dxa"/>
          </w:tcPr>
          <w:p w14:paraId="471B064D" w14:textId="77777777" w:rsidR="008853CD" w:rsidRPr="008853CD" w:rsidRDefault="008853CD" w:rsidP="008853CD">
            <w:r w:rsidRPr="008853CD">
              <w:t>Biomarkers for assessing acute kidney injury for people who are being considered for admission to critical care: a systematic review and cost-effectiveness analysis</w:t>
            </w:r>
          </w:p>
        </w:tc>
        <w:tc>
          <w:tcPr>
            <w:tcW w:w="5670" w:type="dxa"/>
          </w:tcPr>
          <w:p w14:paraId="72CD95A1" w14:textId="77777777" w:rsidR="008853CD" w:rsidRPr="008853CD" w:rsidRDefault="008853CD" w:rsidP="008853CD">
            <w:r w:rsidRPr="008853CD">
              <w:rPr>
                <w:b/>
              </w:rPr>
              <w:t>Main title</w:t>
            </w:r>
          </w:p>
          <w:p w14:paraId="53F243A3" w14:textId="77777777" w:rsidR="008853CD" w:rsidRPr="008853CD" w:rsidRDefault="008853CD" w:rsidP="008853CD">
            <w:r w:rsidRPr="008853CD">
              <w:t>Please could you advise if your report contains patient data? If so, please let us know if you are happy for the following standard text to be inserted in the Acknowledgements section of your report:</w:t>
            </w:r>
          </w:p>
          <w:p w14:paraId="1019B1B0" w14:textId="77777777" w:rsidR="008853CD" w:rsidRPr="008853CD" w:rsidRDefault="008853CD" w:rsidP="008853CD">
            <w:r w:rsidRPr="008853CD">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w:t>
            </w:r>
            <w:proofErr w:type="spellStart"/>
            <w:r w:rsidRPr="008853CD">
              <w:t>datasaveslives</w:t>
            </w:r>
            <w:proofErr w:type="spellEnd"/>
            <w:r w:rsidRPr="008853CD">
              <w:t xml:space="preserve"> You can find out more about the background to this citation here: https://understandingpatientdata.org.uk/data-citation.</w:t>
            </w:r>
          </w:p>
        </w:tc>
        <w:tc>
          <w:tcPr>
            <w:tcW w:w="2996" w:type="dxa"/>
          </w:tcPr>
          <w:p w14:paraId="44C26EE0" w14:textId="707E7F60" w:rsidR="008853CD" w:rsidRPr="008853CD" w:rsidRDefault="00D4541A" w:rsidP="008853CD">
            <w:r>
              <w:t>The report does not contain individual patient data.</w:t>
            </w:r>
          </w:p>
        </w:tc>
      </w:tr>
      <w:tr w:rsidR="008853CD" w:rsidRPr="008853CD" w14:paraId="7650D312" w14:textId="77777777" w:rsidTr="00FB3958">
        <w:tc>
          <w:tcPr>
            <w:tcW w:w="851" w:type="dxa"/>
          </w:tcPr>
          <w:p w14:paraId="77CC56FF" w14:textId="77777777" w:rsidR="008853CD" w:rsidRPr="008853CD" w:rsidRDefault="008853CD" w:rsidP="008853CD">
            <w:r w:rsidRPr="008853CD">
              <w:t>CE3</w:t>
            </w:r>
          </w:p>
        </w:tc>
        <w:tc>
          <w:tcPr>
            <w:tcW w:w="5245" w:type="dxa"/>
          </w:tcPr>
          <w:p w14:paraId="753264F4" w14:textId="77777777" w:rsidR="008853CD" w:rsidRPr="008853CD" w:rsidRDefault="008853CD" w:rsidP="008853CD">
            <w:r w:rsidRPr="008853CD">
              <w:t>Biomarkers for assessing acute kidney injury for people who are being considered for admission to critical care: a systematic review and cost-effectiveness analysis</w:t>
            </w:r>
          </w:p>
        </w:tc>
        <w:tc>
          <w:tcPr>
            <w:tcW w:w="5670" w:type="dxa"/>
          </w:tcPr>
          <w:p w14:paraId="2957C945" w14:textId="77777777" w:rsidR="008853CD" w:rsidRPr="008853CD" w:rsidRDefault="008853CD" w:rsidP="008853CD">
            <w:r w:rsidRPr="008853CD">
              <w:rPr>
                <w:b/>
              </w:rPr>
              <w:t>Main title</w:t>
            </w:r>
          </w:p>
          <w:p w14:paraId="27D133CF" w14:textId="77777777" w:rsidR="008853CD" w:rsidRPr="008853CD" w:rsidRDefault="008853CD" w:rsidP="008853CD">
            <w:r w:rsidRPr="008853CD">
              <w:t>The following text has been removed from the report; the appropriate NIHR copyright statements will be added as standard; OK?</w:t>
            </w:r>
          </w:p>
          <w:p w14:paraId="3E489318" w14:textId="77777777" w:rsidR="008853CD" w:rsidRPr="0044265F" w:rsidRDefault="008853CD" w:rsidP="0044265F">
            <w:pPr>
              <w:ind w:left="77"/>
              <w:rPr>
                <w:i/>
                <w:iCs/>
              </w:rPr>
            </w:pPr>
            <w:r w:rsidRPr="0044265F">
              <w:rPr>
                <w:i/>
                <w:iCs/>
              </w:rPr>
              <w:lastRenderedPageBreak/>
              <w:t>Copyright belongs to University of Aberdeen HTA Group, unless otherwise stated.</w:t>
            </w:r>
          </w:p>
          <w:p w14:paraId="063A1AC7" w14:textId="77777777" w:rsidR="008853CD" w:rsidRPr="008853CD" w:rsidRDefault="008853CD" w:rsidP="008853CD">
            <w:r w:rsidRPr="008853CD">
              <w:t>If any University of Aberdeen HTA Group copyright is required, please let us know urgently.</w:t>
            </w:r>
          </w:p>
        </w:tc>
        <w:tc>
          <w:tcPr>
            <w:tcW w:w="2996" w:type="dxa"/>
          </w:tcPr>
          <w:p w14:paraId="7E21EB67" w14:textId="7566422E" w:rsidR="008853CD" w:rsidRPr="008853CD" w:rsidRDefault="007169BD" w:rsidP="008853CD">
            <w:r>
              <w:lastRenderedPageBreak/>
              <w:t>OK</w:t>
            </w:r>
          </w:p>
        </w:tc>
      </w:tr>
      <w:tr w:rsidR="008853CD" w:rsidRPr="008853CD" w14:paraId="18BA5387" w14:textId="77777777" w:rsidTr="00FB3958">
        <w:tc>
          <w:tcPr>
            <w:tcW w:w="851" w:type="dxa"/>
          </w:tcPr>
          <w:p w14:paraId="15BE55D9" w14:textId="77777777" w:rsidR="008853CD" w:rsidRPr="008853CD" w:rsidRDefault="008853CD" w:rsidP="008853CD">
            <w:r w:rsidRPr="008853CD">
              <w:t>CE4</w:t>
            </w:r>
          </w:p>
        </w:tc>
        <w:tc>
          <w:tcPr>
            <w:tcW w:w="5245" w:type="dxa"/>
          </w:tcPr>
          <w:p w14:paraId="41F0267F" w14:textId="77777777" w:rsidR="008853CD" w:rsidRPr="008853CD" w:rsidRDefault="008853CD" w:rsidP="008853CD">
            <w:pPr>
              <w:rPr>
                <w:vertAlign w:val="superscript"/>
              </w:rPr>
            </w:pPr>
            <w:r w:rsidRPr="008853CD">
              <w:t>Miriam Brazzelli,</w:t>
            </w:r>
            <w:r w:rsidRPr="008853CD">
              <w:rPr>
                <w:vertAlign w:val="superscript"/>
              </w:rPr>
              <w:t>1</w:t>
            </w:r>
            <w:r w:rsidRPr="008853CD">
              <w:t>* Lorna Aucott,</w:t>
            </w:r>
            <w:r w:rsidRPr="008853CD">
              <w:rPr>
                <w:vertAlign w:val="superscript"/>
              </w:rPr>
              <w:t>1</w:t>
            </w:r>
            <w:r w:rsidRPr="008853CD">
              <w:t xml:space="preserve"> Magaly Aceves-Martins,</w:t>
            </w:r>
            <w:r w:rsidRPr="008853CD">
              <w:rPr>
                <w:vertAlign w:val="superscript"/>
              </w:rPr>
              <w:t>1</w:t>
            </w:r>
            <w:r w:rsidRPr="008853CD">
              <w:t xml:space="preserve"> Clare Robertson,</w:t>
            </w:r>
            <w:r w:rsidRPr="008853CD">
              <w:rPr>
                <w:vertAlign w:val="superscript"/>
              </w:rPr>
              <w:t>1</w:t>
            </w:r>
            <w:r w:rsidRPr="008853CD">
              <w:t xml:space="preserve"> Elisabet Jacobsen,</w:t>
            </w:r>
            <w:r w:rsidRPr="008853CD">
              <w:rPr>
                <w:vertAlign w:val="superscript"/>
              </w:rPr>
              <w:t>2</w:t>
            </w:r>
            <w:r w:rsidRPr="008853CD">
              <w:t xml:space="preserve"> Mari Imamura,</w:t>
            </w:r>
            <w:r w:rsidRPr="008853CD">
              <w:rPr>
                <w:vertAlign w:val="superscript"/>
              </w:rPr>
              <w:t>1</w:t>
            </w:r>
            <w:r w:rsidRPr="008853CD">
              <w:t xml:space="preserve"> </w:t>
            </w:r>
            <w:proofErr w:type="spellStart"/>
            <w:r w:rsidRPr="008853CD">
              <w:t>Amudha</w:t>
            </w:r>
            <w:proofErr w:type="spellEnd"/>
            <w:r w:rsidRPr="008853CD">
              <w:t xml:space="preserve"> Poobalan,</w:t>
            </w:r>
            <w:r w:rsidRPr="008853CD">
              <w:rPr>
                <w:vertAlign w:val="superscript"/>
              </w:rPr>
              <w:t>3</w:t>
            </w:r>
            <w:r w:rsidRPr="008853CD">
              <w:t xml:space="preserve"> Paul Manson,</w:t>
            </w:r>
            <w:r w:rsidRPr="008853CD">
              <w:rPr>
                <w:vertAlign w:val="superscript"/>
              </w:rPr>
              <w:t>1</w:t>
            </w:r>
            <w:r w:rsidRPr="008853CD">
              <w:t xml:space="preserve"> Graham Scotland,</w:t>
            </w:r>
            <w:r w:rsidRPr="008853CD">
              <w:rPr>
                <w:vertAlign w:val="superscript"/>
              </w:rPr>
              <w:t>1,2</w:t>
            </w:r>
            <w:r w:rsidRPr="008853CD">
              <w:t xml:space="preserve"> Callum Kaye,</w:t>
            </w:r>
            <w:r w:rsidRPr="008853CD">
              <w:rPr>
                <w:vertAlign w:val="superscript"/>
              </w:rPr>
              <w:t>4</w:t>
            </w:r>
            <w:r w:rsidRPr="008853CD">
              <w:t xml:space="preserve"> Simon Sawhney</w:t>
            </w:r>
            <w:r w:rsidRPr="008853CD">
              <w:rPr>
                <w:vertAlign w:val="superscript"/>
              </w:rPr>
              <w:t>3</w:t>
            </w:r>
            <w:r w:rsidRPr="008853CD">
              <w:t xml:space="preserve"> and Dwayne Boyers</w:t>
            </w:r>
            <w:r w:rsidRPr="008853CD">
              <w:rPr>
                <w:vertAlign w:val="superscript"/>
              </w:rPr>
              <w:t>2</w:t>
            </w:r>
          </w:p>
          <w:p w14:paraId="3501A69C" w14:textId="77777777" w:rsidR="008853CD" w:rsidRPr="008853CD" w:rsidRDefault="008853CD" w:rsidP="008853CD">
            <w:r w:rsidRPr="008853CD">
              <w:rPr>
                <w:vertAlign w:val="superscript"/>
              </w:rPr>
              <w:t>1</w:t>
            </w:r>
            <w:r w:rsidRPr="008853CD">
              <w:t>Health Services Research Unit, University of Aberdeen, Aberdeen, UK</w:t>
            </w:r>
          </w:p>
          <w:p w14:paraId="1B618BA9" w14:textId="77777777" w:rsidR="008853CD" w:rsidRPr="008853CD" w:rsidRDefault="008853CD" w:rsidP="008853CD">
            <w:r w:rsidRPr="008853CD">
              <w:rPr>
                <w:vertAlign w:val="superscript"/>
              </w:rPr>
              <w:t>2</w:t>
            </w:r>
            <w:r w:rsidRPr="008853CD">
              <w:t>Health Economics Research Unit, University of Aberdeen, Aberdeen, UK</w:t>
            </w:r>
          </w:p>
          <w:p w14:paraId="083795D5" w14:textId="77777777" w:rsidR="008853CD" w:rsidRPr="008853CD" w:rsidRDefault="008853CD" w:rsidP="008853CD">
            <w:r w:rsidRPr="008853CD">
              <w:rPr>
                <w:vertAlign w:val="superscript"/>
              </w:rPr>
              <w:t>3</w:t>
            </w:r>
            <w:r w:rsidRPr="008853CD">
              <w:t>Institute of Applied Health Sciences, University of Aberdeen, Aberdeen, UK</w:t>
            </w:r>
          </w:p>
          <w:p w14:paraId="577BD223" w14:textId="77777777" w:rsidR="008853CD" w:rsidRPr="008853CD" w:rsidRDefault="008853CD" w:rsidP="008853CD">
            <w:r w:rsidRPr="008853CD">
              <w:rPr>
                <w:vertAlign w:val="superscript"/>
              </w:rPr>
              <w:t>4</w:t>
            </w:r>
            <w:r w:rsidRPr="008853CD">
              <w:t>Anaesthetics and Intensive Care Medicine, NHS Grampian, Aberdeen Royal Infirmary, Aberdeen, UK</w:t>
            </w:r>
          </w:p>
        </w:tc>
        <w:tc>
          <w:tcPr>
            <w:tcW w:w="5670" w:type="dxa"/>
          </w:tcPr>
          <w:p w14:paraId="443966AD" w14:textId="77777777" w:rsidR="008853CD" w:rsidRPr="008853CD" w:rsidRDefault="008853CD" w:rsidP="008853CD">
            <w:r w:rsidRPr="008853CD">
              <w:rPr>
                <w:b/>
              </w:rPr>
              <w:t>List of authors</w:t>
            </w:r>
          </w:p>
          <w:p w14:paraId="6924CC25" w14:textId="77777777" w:rsidR="008853CD" w:rsidRPr="008853CD" w:rsidRDefault="008853CD" w:rsidP="008853CD">
            <w:r w:rsidRPr="008853CD">
              <w:t>As job roles are not usually included in the affiliations, ‘Consultant in’ has been removed from affiliation 4, and affiliation 5 (Clinical Lecturer in Nephrology, University of Aberdeen, UK) has been deleted, and affiliation 3 is used instead for Simon Sawhney; OK?</w:t>
            </w:r>
          </w:p>
        </w:tc>
        <w:tc>
          <w:tcPr>
            <w:tcW w:w="2996" w:type="dxa"/>
          </w:tcPr>
          <w:p w14:paraId="43B8845A" w14:textId="709B422B" w:rsidR="008853CD" w:rsidRPr="008853CD" w:rsidRDefault="007169BD" w:rsidP="008853CD">
            <w:r>
              <w:t>OK</w:t>
            </w:r>
          </w:p>
        </w:tc>
      </w:tr>
      <w:tr w:rsidR="008853CD" w:rsidRPr="008853CD" w14:paraId="097AB22A" w14:textId="77777777" w:rsidTr="00FB3958">
        <w:tc>
          <w:tcPr>
            <w:tcW w:w="851" w:type="dxa"/>
          </w:tcPr>
          <w:p w14:paraId="3F232BEC" w14:textId="77777777" w:rsidR="008853CD" w:rsidRPr="008853CD" w:rsidRDefault="008853CD" w:rsidP="008853CD">
            <w:r w:rsidRPr="008853CD">
              <w:t>CE5</w:t>
            </w:r>
          </w:p>
        </w:tc>
        <w:tc>
          <w:tcPr>
            <w:tcW w:w="5245" w:type="dxa"/>
          </w:tcPr>
          <w:p w14:paraId="4358DA52" w14:textId="54405082" w:rsidR="008853CD" w:rsidRPr="008853CD" w:rsidRDefault="008853CD" w:rsidP="00A3066F">
            <w:r w:rsidRPr="008853CD">
              <w:t>Lorna Aucott is a member of the National Institute for Health Research Public Health Research funding committee</w:t>
            </w:r>
            <w:r w:rsidR="00A3066F">
              <w:t xml:space="preserve"> (February 2017 to date)</w:t>
            </w:r>
          </w:p>
        </w:tc>
        <w:tc>
          <w:tcPr>
            <w:tcW w:w="5670" w:type="dxa"/>
          </w:tcPr>
          <w:p w14:paraId="42BC509C" w14:textId="77777777" w:rsidR="008853CD" w:rsidRPr="008853CD" w:rsidRDefault="008853CD" w:rsidP="008853CD">
            <w:r w:rsidRPr="008853CD">
              <w:rPr>
                <w:b/>
              </w:rPr>
              <w:t>Declared competing interests of authors</w:t>
            </w:r>
          </w:p>
          <w:p w14:paraId="4D6D3BD3" w14:textId="77777777" w:rsidR="008853CD" w:rsidRPr="008853CD" w:rsidRDefault="008853CD" w:rsidP="008853CD">
            <w:r w:rsidRPr="008853CD">
              <w:t>Please provide date range of committee membership (e.g. 2016 to present).</w:t>
            </w:r>
          </w:p>
        </w:tc>
        <w:tc>
          <w:tcPr>
            <w:tcW w:w="2996" w:type="dxa"/>
          </w:tcPr>
          <w:p w14:paraId="77976F93" w14:textId="0A2CCC1F" w:rsidR="00A3066F" w:rsidRDefault="00A3066F" w:rsidP="00A3066F">
            <w:pPr>
              <w:spacing w:after="0"/>
            </w:pPr>
            <w:r>
              <w:t>Please change to:</w:t>
            </w:r>
          </w:p>
          <w:p w14:paraId="119BB88C" w14:textId="1E037E2C" w:rsidR="00A3066F" w:rsidRDefault="00A3066F" w:rsidP="00A3066F">
            <w:pPr>
              <w:spacing w:after="0"/>
            </w:pPr>
          </w:p>
          <w:p w14:paraId="070C1104" w14:textId="739F7D94" w:rsidR="00A3066F" w:rsidRDefault="00A3066F" w:rsidP="00A3066F">
            <w:pPr>
              <w:spacing w:after="0"/>
              <w:rPr>
                <w:rFonts w:ascii="Times New Roman" w:hAnsi="Times New Roman" w:cs="Times New Roman"/>
                <w:sz w:val="24"/>
              </w:rPr>
            </w:pPr>
            <w:r w:rsidRPr="008853CD">
              <w:t>Lorna Aucott is a member of the National Institute for Health Research Public Health Research funding committee</w:t>
            </w:r>
            <w:r>
              <w:t xml:space="preserve"> (February 2017 to date).</w:t>
            </w:r>
          </w:p>
          <w:p w14:paraId="729CEE9B" w14:textId="77777777" w:rsidR="008853CD" w:rsidRPr="008853CD" w:rsidRDefault="008853CD" w:rsidP="008853CD"/>
        </w:tc>
      </w:tr>
      <w:tr w:rsidR="008853CD" w:rsidRPr="008853CD" w14:paraId="3C767B58" w14:textId="77777777" w:rsidTr="00FB3958">
        <w:tc>
          <w:tcPr>
            <w:tcW w:w="851" w:type="dxa"/>
          </w:tcPr>
          <w:p w14:paraId="4311A07E" w14:textId="77777777" w:rsidR="008853CD" w:rsidRPr="008853CD" w:rsidRDefault="008853CD" w:rsidP="008853CD">
            <w:r w:rsidRPr="008853CD">
              <w:t>CE6</w:t>
            </w:r>
          </w:p>
        </w:tc>
        <w:tc>
          <w:tcPr>
            <w:tcW w:w="5245" w:type="dxa"/>
          </w:tcPr>
          <w:p w14:paraId="1646D433" w14:textId="77777777" w:rsidR="008853CD" w:rsidRPr="008853CD" w:rsidRDefault="008853CD" w:rsidP="008853CD">
            <w:r w:rsidRPr="008853CD">
              <w:t xml:space="preserve">There is interest in the performance of novel biomarkers used in conjunction with existing clinical assessment, such as </w:t>
            </w:r>
            <w:proofErr w:type="spellStart"/>
            <w:r w:rsidRPr="008853CD">
              <w:t>NephroCheck</w:t>
            </w:r>
            <w:proofErr w:type="spellEnd"/>
            <w:r w:rsidRPr="008853CD">
              <w:rPr>
                <w:vertAlign w:val="superscript"/>
              </w:rPr>
              <w:t>®</w:t>
            </w:r>
            <w:r w:rsidRPr="008853CD">
              <w:t xml:space="preserve"> (Astute Medical, Inc., San Diego, CA, USA), ARCHITECT</w:t>
            </w:r>
            <w:r w:rsidRPr="008853CD">
              <w:rPr>
                <w:vertAlign w:val="superscript"/>
              </w:rPr>
              <w:t>®</w:t>
            </w:r>
            <w:r w:rsidRPr="008853CD">
              <w:t xml:space="preserve"> urine neutrophil gelatinase-associated </w:t>
            </w:r>
            <w:proofErr w:type="spellStart"/>
            <w:r w:rsidRPr="008853CD">
              <w:t>lipocalin</w:t>
            </w:r>
            <w:proofErr w:type="spellEnd"/>
            <w:r w:rsidRPr="008853CD">
              <w:t xml:space="preserve"> (NGAL) (Abbott Laboratories, Abbott Park, IL, USA), and urine and plasma </w:t>
            </w:r>
            <w:proofErr w:type="spellStart"/>
            <w:r w:rsidRPr="008853CD">
              <w:t>BioPorto</w:t>
            </w:r>
            <w:proofErr w:type="spellEnd"/>
            <w:r w:rsidRPr="008853CD">
              <w:t xml:space="preserve"> NGAL (</w:t>
            </w:r>
            <w:proofErr w:type="spellStart"/>
            <w:r w:rsidRPr="008853CD">
              <w:t>BioPorto</w:t>
            </w:r>
            <w:proofErr w:type="spellEnd"/>
            <w:r w:rsidRPr="008853CD">
              <w:t xml:space="preserve"> Diagnostics A/S, </w:t>
            </w:r>
            <w:proofErr w:type="spellStart"/>
            <w:r w:rsidRPr="008853CD">
              <w:t>Hellerup</w:t>
            </w:r>
            <w:proofErr w:type="spellEnd"/>
            <w:r w:rsidRPr="008853CD">
              <w:t>, Denmark) immunoassays.</w:t>
            </w:r>
          </w:p>
        </w:tc>
        <w:tc>
          <w:tcPr>
            <w:tcW w:w="5670" w:type="dxa"/>
          </w:tcPr>
          <w:p w14:paraId="36475483" w14:textId="77777777" w:rsidR="008853CD" w:rsidRPr="008853CD" w:rsidRDefault="008853CD" w:rsidP="008853CD">
            <w:r w:rsidRPr="008853CD">
              <w:rPr>
                <w:b/>
              </w:rPr>
              <w:t>Abstract, Background</w:t>
            </w:r>
          </w:p>
          <w:p w14:paraId="6981F0F7" w14:textId="77777777" w:rsidR="008853CD" w:rsidRPr="008853CD" w:rsidRDefault="008853CD" w:rsidP="008853CD">
            <w:r w:rsidRPr="008853CD">
              <w:t>Company details added on first mention in the abstract, plain English summary, scientific summary and main text, as per journal style; OK?</w:t>
            </w:r>
          </w:p>
        </w:tc>
        <w:tc>
          <w:tcPr>
            <w:tcW w:w="2996" w:type="dxa"/>
          </w:tcPr>
          <w:p w14:paraId="39062998" w14:textId="200DC14C" w:rsidR="008853CD" w:rsidRPr="008853CD" w:rsidRDefault="007169BD" w:rsidP="008853CD">
            <w:r>
              <w:t>OK</w:t>
            </w:r>
          </w:p>
        </w:tc>
      </w:tr>
      <w:tr w:rsidR="008853CD" w:rsidRPr="008853CD" w14:paraId="3985F9A0" w14:textId="77777777" w:rsidTr="00FB3958">
        <w:tc>
          <w:tcPr>
            <w:tcW w:w="851" w:type="dxa"/>
          </w:tcPr>
          <w:p w14:paraId="2866B19E" w14:textId="77777777" w:rsidR="008853CD" w:rsidRPr="008853CD" w:rsidRDefault="008853CD" w:rsidP="008853CD">
            <w:r w:rsidRPr="008853CD">
              <w:lastRenderedPageBreak/>
              <w:t>CE7</w:t>
            </w:r>
          </w:p>
        </w:tc>
        <w:tc>
          <w:tcPr>
            <w:tcW w:w="5245" w:type="dxa"/>
          </w:tcPr>
          <w:p w14:paraId="06B8BB4A" w14:textId="77777777" w:rsidR="008853CD" w:rsidRPr="008853CD" w:rsidRDefault="008853CD" w:rsidP="008853CD">
            <w:r w:rsidRPr="008853CD">
              <w:t xml:space="preserve"> Major electronic databases, conference abstracts and ongoing studies were searched up to June 2019.</w:t>
            </w:r>
          </w:p>
        </w:tc>
        <w:tc>
          <w:tcPr>
            <w:tcW w:w="5670" w:type="dxa"/>
          </w:tcPr>
          <w:p w14:paraId="77F5C4E5" w14:textId="77777777" w:rsidR="008853CD" w:rsidRPr="00292BE2" w:rsidRDefault="008853CD" w:rsidP="008853CD">
            <w:r w:rsidRPr="00292BE2">
              <w:rPr>
                <w:b/>
              </w:rPr>
              <w:t>Abstract, Data sources</w:t>
            </w:r>
          </w:p>
          <w:p w14:paraId="2A8F7C2E" w14:textId="77777777" w:rsidR="008853CD" w:rsidRPr="00292BE2" w:rsidRDefault="008853CD" w:rsidP="008853CD">
            <w:r w:rsidRPr="00292BE2">
              <w:t>Please provide the names of the databases searched and the time periods over which the searches were conducted.</w:t>
            </w:r>
          </w:p>
        </w:tc>
        <w:tc>
          <w:tcPr>
            <w:tcW w:w="2996" w:type="dxa"/>
          </w:tcPr>
          <w:p w14:paraId="56213D7D" w14:textId="77777777" w:rsidR="006C00CE" w:rsidRPr="006C00CE" w:rsidRDefault="006C00CE" w:rsidP="008853CD">
            <w:r w:rsidRPr="006C00CE">
              <w:t xml:space="preserve">MEDLINE, </w:t>
            </w:r>
            <w:proofErr w:type="spellStart"/>
            <w:r w:rsidRPr="006C00CE">
              <w:t>Embase</w:t>
            </w:r>
            <w:proofErr w:type="spellEnd"/>
            <w:r w:rsidRPr="006C00CE">
              <w:t xml:space="preserve">, HTA database, CINAHL, CENTRAL, Web of Science, WHO Global Index </w:t>
            </w:r>
            <w:proofErr w:type="spellStart"/>
            <w:r w:rsidRPr="006C00CE">
              <w:t>Medicus</w:t>
            </w:r>
            <w:proofErr w:type="spellEnd"/>
            <w:r w:rsidRPr="006C00CE">
              <w:t xml:space="preserve">, EU Clinical Trials Register, ICTRP, and ClinicalTrials.gov. </w:t>
            </w:r>
          </w:p>
          <w:p w14:paraId="5D9BB545" w14:textId="478BB811" w:rsidR="008853CD" w:rsidRPr="006C00CE" w:rsidRDefault="006C00CE" w:rsidP="008853CD">
            <w:r w:rsidRPr="006C00CE">
              <w:t>Searches were carried out up to June 2019 with no date restrictions.</w:t>
            </w:r>
          </w:p>
        </w:tc>
      </w:tr>
      <w:tr w:rsidR="008853CD" w:rsidRPr="008853CD" w14:paraId="315577D0" w14:textId="77777777" w:rsidTr="00FB3958">
        <w:tc>
          <w:tcPr>
            <w:tcW w:w="851" w:type="dxa"/>
          </w:tcPr>
          <w:p w14:paraId="63C635A1" w14:textId="77777777" w:rsidR="008853CD" w:rsidRPr="008853CD" w:rsidRDefault="008853CD" w:rsidP="008853CD">
            <w:r w:rsidRPr="008853CD">
              <w:t>CE8</w:t>
            </w:r>
          </w:p>
        </w:tc>
        <w:tc>
          <w:tcPr>
            <w:tcW w:w="5245" w:type="dxa"/>
          </w:tcPr>
          <w:p w14:paraId="46045EC5" w14:textId="77777777" w:rsidR="008853CD" w:rsidRPr="008853CD" w:rsidRDefault="008853CD" w:rsidP="008853CD">
            <w:r w:rsidRPr="008853CD">
              <w:t>Systematic review and meta-analysis to evaluate the performance of biomarkers for detection of acute kidney injury and prediction of relevant clinical outcomes.</w:t>
            </w:r>
          </w:p>
        </w:tc>
        <w:tc>
          <w:tcPr>
            <w:tcW w:w="5670" w:type="dxa"/>
          </w:tcPr>
          <w:p w14:paraId="30B47A05" w14:textId="77777777" w:rsidR="008853CD" w:rsidRPr="008853CD" w:rsidRDefault="008853CD" w:rsidP="008853CD">
            <w:r w:rsidRPr="008853CD">
              <w:rPr>
                <w:b/>
              </w:rPr>
              <w:t>Abstract, Review methods</w:t>
            </w:r>
          </w:p>
          <w:p w14:paraId="16B9CC1D" w14:textId="77777777" w:rsidR="008853CD" w:rsidRPr="008853CD" w:rsidRDefault="008853CD" w:rsidP="008853CD">
            <w:r w:rsidRPr="008853CD">
              <w:t>Please clarify what is meant by this as it is not a complete sentence.</w:t>
            </w:r>
          </w:p>
        </w:tc>
        <w:tc>
          <w:tcPr>
            <w:tcW w:w="2996" w:type="dxa"/>
          </w:tcPr>
          <w:p w14:paraId="7890FF5E" w14:textId="77777777" w:rsidR="008853CD" w:rsidRDefault="00E7254A" w:rsidP="008853CD">
            <w:r>
              <w:t>Please change to:</w:t>
            </w:r>
          </w:p>
          <w:p w14:paraId="70D83426" w14:textId="7F6C9F92" w:rsidR="00E7254A" w:rsidRPr="008853CD" w:rsidRDefault="00E7254A" w:rsidP="00E7254A">
            <w:r>
              <w:rPr>
                <w:rFonts w:cs="Times New Roman"/>
              </w:rPr>
              <w:t xml:space="preserve">“We conducted a systematic review and meta-analysis to evaluate the performance of novel biomarkers for detection of AKI and </w:t>
            </w:r>
            <w:r w:rsidR="00274828">
              <w:rPr>
                <w:rFonts w:cs="Times New Roman"/>
              </w:rPr>
              <w:t xml:space="preserve">for </w:t>
            </w:r>
            <w:r>
              <w:rPr>
                <w:rFonts w:cs="Times New Roman"/>
              </w:rPr>
              <w:t>prediction of other relevant clinical outcomes.”</w:t>
            </w:r>
          </w:p>
        </w:tc>
      </w:tr>
      <w:tr w:rsidR="008853CD" w:rsidRPr="008853CD" w14:paraId="4C6FD032" w14:textId="77777777" w:rsidTr="00FB3958">
        <w:tc>
          <w:tcPr>
            <w:tcW w:w="851" w:type="dxa"/>
          </w:tcPr>
          <w:p w14:paraId="36E23085" w14:textId="77777777" w:rsidR="008853CD" w:rsidRPr="008853CD" w:rsidRDefault="008853CD" w:rsidP="008853CD">
            <w:r w:rsidRPr="008853CD">
              <w:t>CE9</w:t>
            </w:r>
          </w:p>
        </w:tc>
        <w:tc>
          <w:tcPr>
            <w:tcW w:w="5245" w:type="dxa"/>
          </w:tcPr>
          <w:p w14:paraId="1E6C1C82" w14:textId="77777777" w:rsidR="008853CD" w:rsidRPr="008853CD" w:rsidRDefault="008853CD" w:rsidP="008853CD">
            <w:r w:rsidRPr="008853CD">
              <w:t>A decision tree was developed to evaluate costs and quality-adjusted life-years accrued as a result of changes in short-term outcomes (up to 90 days) and a Markov model was used to extrapolate results over a lifetime time horizon.</w:t>
            </w:r>
          </w:p>
        </w:tc>
        <w:tc>
          <w:tcPr>
            <w:tcW w:w="5670" w:type="dxa"/>
          </w:tcPr>
          <w:p w14:paraId="348E77ED" w14:textId="77777777" w:rsidR="008853CD" w:rsidRPr="008853CD" w:rsidRDefault="008853CD" w:rsidP="008853CD">
            <w:r w:rsidRPr="008853CD">
              <w:rPr>
                <w:b/>
              </w:rPr>
              <w:t>Abstract, Review methods</w:t>
            </w:r>
          </w:p>
          <w:p w14:paraId="589B8AA0" w14:textId="77777777" w:rsidR="008853CD" w:rsidRPr="008853CD" w:rsidRDefault="008853CD" w:rsidP="008853CD">
            <w:r w:rsidRPr="008853CD">
              <w:t>Text amended; OK?</w:t>
            </w:r>
          </w:p>
        </w:tc>
        <w:tc>
          <w:tcPr>
            <w:tcW w:w="2996" w:type="dxa"/>
          </w:tcPr>
          <w:p w14:paraId="6221F98F" w14:textId="0E469B40" w:rsidR="008853CD" w:rsidRPr="008853CD" w:rsidRDefault="00043E9E" w:rsidP="008853CD">
            <w:r>
              <w:t>OK</w:t>
            </w:r>
          </w:p>
        </w:tc>
      </w:tr>
      <w:tr w:rsidR="008853CD" w:rsidRPr="008853CD" w14:paraId="7F10FFF9" w14:textId="77777777" w:rsidTr="00FB3958">
        <w:tc>
          <w:tcPr>
            <w:tcW w:w="851" w:type="dxa"/>
          </w:tcPr>
          <w:p w14:paraId="7892E18E" w14:textId="77777777" w:rsidR="008853CD" w:rsidRPr="008853CD" w:rsidRDefault="008853CD" w:rsidP="008853CD">
            <w:r w:rsidRPr="008853CD">
              <w:t>CE10</w:t>
            </w:r>
          </w:p>
        </w:tc>
        <w:tc>
          <w:tcPr>
            <w:tcW w:w="5245" w:type="dxa"/>
          </w:tcPr>
          <w:p w14:paraId="35E40B28" w14:textId="77777777" w:rsidR="008853CD" w:rsidRPr="008853CD" w:rsidRDefault="008853CD" w:rsidP="008853CD">
            <w:r w:rsidRPr="008853CD">
              <w:t>Although the meta-analyses results showed the potential ability of these biomarkers to detect and predict acute kidney injury, there were limited data to establish any causal link, with hard clinical outcomes and considerable clinical differences across studies.</w:t>
            </w:r>
          </w:p>
        </w:tc>
        <w:tc>
          <w:tcPr>
            <w:tcW w:w="5670" w:type="dxa"/>
          </w:tcPr>
          <w:p w14:paraId="088CE011" w14:textId="77777777" w:rsidR="008853CD" w:rsidRPr="008853CD" w:rsidRDefault="008853CD" w:rsidP="008853CD">
            <w:r w:rsidRPr="008853CD">
              <w:rPr>
                <w:b/>
              </w:rPr>
              <w:t>Abstract, Results</w:t>
            </w:r>
          </w:p>
          <w:p w14:paraId="1F7C9A2F" w14:textId="77777777" w:rsidR="008853CD" w:rsidRPr="008853CD" w:rsidRDefault="008853CD" w:rsidP="008853CD">
            <w:r w:rsidRPr="008853CD">
              <w:t>Please clarify what is meant by ‘hard’ clinical outcomes.</w:t>
            </w:r>
          </w:p>
        </w:tc>
        <w:tc>
          <w:tcPr>
            <w:tcW w:w="2996" w:type="dxa"/>
          </w:tcPr>
          <w:p w14:paraId="088F7C45" w14:textId="196352EA" w:rsidR="00E7254A" w:rsidRDefault="00043E9E" w:rsidP="00043E9E">
            <w:r>
              <w:t>Please amend to</w:t>
            </w:r>
            <w:r w:rsidR="0032644B">
              <w:t>:</w:t>
            </w:r>
            <w:r>
              <w:t xml:space="preserve"> </w:t>
            </w:r>
          </w:p>
          <w:p w14:paraId="24B8C2D4" w14:textId="3301FBA3" w:rsidR="00E7254A" w:rsidRDefault="0032644B" w:rsidP="00043E9E">
            <w:r>
              <w:rPr>
                <w:rFonts w:cs="Times New Roman"/>
              </w:rPr>
              <w:t>“</w:t>
            </w:r>
            <w:r w:rsidR="00E7254A">
              <w:rPr>
                <w:rFonts w:cs="Times New Roman"/>
              </w:rPr>
              <w:t xml:space="preserve">While the meta-analyses results showed the potential ability of these biomarkers to detect and predict AKI, there were limited data to establish any causal link with </w:t>
            </w:r>
            <w:r>
              <w:t>longer term health outcomes and there were considerable clinical differences across studies”</w:t>
            </w:r>
          </w:p>
          <w:p w14:paraId="5BF586D2" w14:textId="75420AD8" w:rsidR="00E7254A" w:rsidRDefault="00E7254A" w:rsidP="00043E9E"/>
          <w:p w14:paraId="01A6E82C" w14:textId="77777777" w:rsidR="00E7254A" w:rsidRDefault="00E7254A" w:rsidP="00043E9E"/>
          <w:p w14:paraId="0A33C4C9" w14:textId="43C93782" w:rsidR="008853CD" w:rsidRPr="008853CD" w:rsidRDefault="008853CD" w:rsidP="00043E9E"/>
        </w:tc>
      </w:tr>
      <w:tr w:rsidR="008853CD" w:rsidRPr="008853CD" w14:paraId="63E9656B" w14:textId="77777777" w:rsidTr="00FB3958">
        <w:tc>
          <w:tcPr>
            <w:tcW w:w="851" w:type="dxa"/>
          </w:tcPr>
          <w:p w14:paraId="4A38F30F" w14:textId="77777777" w:rsidR="008853CD" w:rsidRPr="008853CD" w:rsidRDefault="008853CD" w:rsidP="008853CD">
            <w:r w:rsidRPr="008853CD">
              <w:lastRenderedPageBreak/>
              <w:t>CE11</w:t>
            </w:r>
          </w:p>
        </w:tc>
        <w:tc>
          <w:tcPr>
            <w:tcW w:w="5245" w:type="dxa"/>
          </w:tcPr>
          <w:p w14:paraId="05D16D2E" w14:textId="28628974" w:rsidR="008853CD" w:rsidRPr="008853CD" w:rsidRDefault="008853CD" w:rsidP="008853CD">
            <w:r w:rsidRPr="008853CD">
              <w:t>This study is registered as PROSPERO CRD42019147039.</w:t>
            </w:r>
          </w:p>
          <w:p w14:paraId="4E56324F" w14:textId="77777777" w:rsidR="008853CD" w:rsidRPr="008853CD" w:rsidRDefault="008853CD" w:rsidP="008853CD">
            <w:r w:rsidRPr="008853CD">
              <w:rPr>
                <w:b/>
              </w:rPr>
              <w:t>Funding:</w:t>
            </w:r>
            <w:r w:rsidRPr="008853CD">
              <w:t xml:space="preserve"> This project was funded by the National Institute for Health Research (NIHR) Health Technology Assessment programme and will be published in full in </w:t>
            </w:r>
            <w:r w:rsidRPr="008853CD">
              <w:rPr>
                <w:i/>
              </w:rPr>
              <w:t>Health Technology Assessment</w:t>
            </w:r>
            <w:r w:rsidRPr="008853CD">
              <w:t>; Vol. 25, No. X. See the NIHR Journals Library website for further project information.</w:t>
            </w:r>
          </w:p>
        </w:tc>
        <w:tc>
          <w:tcPr>
            <w:tcW w:w="5670" w:type="dxa"/>
          </w:tcPr>
          <w:p w14:paraId="5BD4EE2B" w14:textId="77777777" w:rsidR="008853CD" w:rsidRPr="008853CD" w:rsidRDefault="008853CD" w:rsidP="008853CD">
            <w:r w:rsidRPr="008853CD">
              <w:rPr>
                <w:b/>
              </w:rPr>
              <w:t>Abstract</w:t>
            </w:r>
          </w:p>
          <w:p w14:paraId="12C1CFED" w14:textId="77777777" w:rsidR="008853CD" w:rsidRPr="008853CD" w:rsidRDefault="008853CD" w:rsidP="008853CD">
            <w:r w:rsidRPr="008853CD">
              <w:t>These sections have been amended to journal style; OK?</w:t>
            </w:r>
          </w:p>
        </w:tc>
        <w:tc>
          <w:tcPr>
            <w:tcW w:w="2996" w:type="dxa"/>
          </w:tcPr>
          <w:p w14:paraId="30526495" w14:textId="6AA8BCF5" w:rsidR="008853CD" w:rsidRPr="008853CD" w:rsidRDefault="001017B3" w:rsidP="008853CD">
            <w:r>
              <w:t>OK</w:t>
            </w:r>
          </w:p>
        </w:tc>
      </w:tr>
      <w:tr w:rsidR="008853CD" w:rsidRPr="008853CD" w14:paraId="1F303E9E" w14:textId="77777777" w:rsidTr="00FB3958">
        <w:tc>
          <w:tcPr>
            <w:tcW w:w="851" w:type="dxa"/>
          </w:tcPr>
          <w:p w14:paraId="0BE4AA0B" w14:textId="77777777" w:rsidR="008853CD" w:rsidRPr="008853CD" w:rsidRDefault="008853CD" w:rsidP="008853CD">
            <w:r w:rsidRPr="008853CD">
              <w:t>CE12</w:t>
            </w:r>
          </w:p>
        </w:tc>
        <w:tc>
          <w:tcPr>
            <w:tcW w:w="5245" w:type="dxa"/>
          </w:tcPr>
          <w:p w14:paraId="5E5C1840" w14:textId="77777777" w:rsidR="008853CD" w:rsidRPr="008853CD" w:rsidRDefault="008853CD" w:rsidP="008853CD">
            <w:r w:rsidRPr="008853CD">
              <w:t>RIFLE</w:t>
            </w:r>
            <w:r w:rsidRPr="008853CD">
              <w:tab/>
              <w:t>risk, injury, failure, loss of kidney function, and end-stage disease</w:t>
            </w:r>
          </w:p>
        </w:tc>
        <w:tc>
          <w:tcPr>
            <w:tcW w:w="5670" w:type="dxa"/>
          </w:tcPr>
          <w:p w14:paraId="0E1B2831" w14:textId="77777777" w:rsidR="008853CD" w:rsidRPr="008853CD" w:rsidRDefault="008853CD" w:rsidP="008853CD">
            <w:r w:rsidRPr="008853CD">
              <w:rPr>
                <w:b/>
              </w:rPr>
              <w:t>List of abbreviations</w:t>
            </w:r>
          </w:p>
          <w:p w14:paraId="42E1AA94" w14:textId="77777777" w:rsidR="008853CD" w:rsidRPr="008853CD" w:rsidRDefault="008853CD" w:rsidP="008853CD">
            <w:r w:rsidRPr="008853CD">
              <w:t>‘</w:t>
            </w:r>
            <w:proofErr w:type="gramStart"/>
            <w:r w:rsidRPr="008853CD">
              <w:t>injury</w:t>
            </w:r>
            <w:proofErr w:type="gramEnd"/>
            <w:r w:rsidRPr="008853CD">
              <w:t>’ added; OK?</w:t>
            </w:r>
          </w:p>
        </w:tc>
        <w:tc>
          <w:tcPr>
            <w:tcW w:w="2996" w:type="dxa"/>
          </w:tcPr>
          <w:p w14:paraId="6659D43E" w14:textId="4B7282BF" w:rsidR="008853CD" w:rsidRPr="008853CD" w:rsidRDefault="00043E9E" w:rsidP="008853CD">
            <w:r>
              <w:t>OK</w:t>
            </w:r>
            <w:r w:rsidR="0007287A">
              <w:t>. Thank you.</w:t>
            </w:r>
          </w:p>
        </w:tc>
      </w:tr>
      <w:tr w:rsidR="008853CD" w:rsidRPr="008853CD" w14:paraId="37B67734" w14:textId="77777777" w:rsidTr="00FB3958">
        <w:tc>
          <w:tcPr>
            <w:tcW w:w="851" w:type="dxa"/>
          </w:tcPr>
          <w:p w14:paraId="18DF030D" w14:textId="77777777" w:rsidR="008853CD" w:rsidRPr="008853CD" w:rsidRDefault="008853CD" w:rsidP="008853CD">
            <w:r w:rsidRPr="008853CD">
              <w:t>CE13</w:t>
            </w:r>
          </w:p>
        </w:tc>
        <w:tc>
          <w:tcPr>
            <w:tcW w:w="5245" w:type="dxa"/>
          </w:tcPr>
          <w:p w14:paraId="3E84C06C" w14:textId="36F15F29" w:rsidR="008853CD" w:rsidRPr="008853CD" w:rsidRDefault="008853CD" w:rsidP="008853CD">
            <w:r w:rsidRPr="008853CD">
              <w:t xml:space="preserve">The relevant comparator for this assessment was existing clinical criteria for monitoring serum creatinine levels and urine output, in conjunction with clinical judgement, and in line with current clinical classification systems [risk, injury, failure, loss of kidney function, and end-stage disease (RIFLE); paediatric-modified RIFLE; the Acute Kidney Injury Network classification; and the Kidney Disease: Improving Global Outcomes (KDIGO) classification system] (see National Institute for Health and Care Excellence. </w:t>
            </w:r>
            <w:r w:rsidRPr="008853CD">
              <w:rPr>
                <w:i/>
              </w:rPr>
              <w:t>Acute Kidney Injury: Prevention, Detection and Management. Clinical guideline [CG169]</w:t>
            </w:r>
            <w:r w:rsidRPr="008853CD">
              <w:t>. London: National Institute for Health and Care Excellence; 2013).</w:t>
            </w:r>
          </w:p>
        </w:tc>
        <w:tc>
          <w:tcPr>
            <w:tcW w:w="5670" w:type="dxa"/>
          </w:tcPr>
          <w:p w14:paraId="05D6B9A4" w14:textId="77777777" w:rsidR="008853CD" w:rsidRPr="008853CD" w:rsidRDefault="008853CD" w:rsidP="008853CD">
            <w:r w:rsidRPr="008853CD">
              <w:rPr>
                <w:b/>
              </w:rPr>
              <w:t>Scientific summary, Methods, Assessment of clinical effectiveness</w:t>
            </w:r>
          </w:p>
          <w:p w14:paraId="199C8A38" w14:textId="77777777" w:rsidR="008853CD" w:rsidRPr="008853CD" w:rsidRDefault="008853CD" w:rsidP="008853CD">
            <w:r w:rsidRPr="008853CD">
              <w:t>Full reference details added for CG169, as per journal style for the scientific summary; OK?</w:t>
            </w:r>
          </w:p>
        </w:tc>
        <w:tc>
          <w:tcPr>
            <w:tcW w:w="2996" w:type="dxa"/>
          </w:tcPr>
          <w:p w14:paraId="256F3E51" w14:textId="072FDF6E" w:rsidR="008853CD" w:rsidRPr="008853CD" w:rsidRDefault="00D4541A" w:rsidP="008853CD">
            <w:r>
              <w:t>OK</w:t>
            </w:r>
          </w:p>
        </w:tc>
      </w:tr>
      <w:tr w:rsidR="008853CD" w:rsidRPr="008853CD" w14:paraId="61944104" w14:textId="77777777" w:rsidTr="00FB3958">
        <w:tc>
          <w:tcPr>
            <w:tcW w:w="851" w:type="dxa"/>
          </w:tcPr>
          <w:p w14:paraId="6E07CE32" w14:textId="77777777" w:rsidR="008853CD" w:rsidRPr="008853CD" w:rsidRDefault="008853CD" w:rsidP="008853CD">
            <w:r w:rsidRPr="008853CD">
              <w:t>CE14</w:t>
            </w:r>
          </w:p>
        </w:tc>
        <w:tc>
          <w:tcPr>
            <w:tcW w:w="5245" w:type="dxa"/>
          </w:tcPr>
          <w:p w14:paraId="3C7E38DE" w14:textId="77777777" w:rsidR="008853CD" w:rsidRPr="008853CD" w:rsidRDefault="008853CD" w:rsidP="008853CD">
            <w:r w:rsidRPr="008853CD">
              <w:t xml:space="preserve">The outcomes of interest were detection of acute kidney injury, prediction of acute kidney injury, prediction of mortality, </w:t>
            </w:r>
            <w:r w:rsidRPr="001813BD">
              <w:t xml:space="preserve">prediction of the need for long-term renal replacement therapy and prediction of developing chronic kidney disease over 90 days </w:t>
            </w:r>
            <w:proofErr w:type="spellStart"/>
            <w:r w:rsidRPr="001813BD">
              <w:t>post acute</w:t>
            </w:r>
            <w:proofErr w:type="spellEnd"/>
            <w:r w:rsidRPr="001813BD">
              <w:t xml:space="preserve"> kidney injury.</w:t>
            </w:r>
          </w:p>
        </w:tc>
        <w:tc>
          <w:tcPr>
            <w:tcW w:w="5670" w:type="dxa"/>
          </w:tcPr>
          <w:p w14:paraId="51587B48" w14:textId="77777777" w:rsidR="008853CD" w:rsidRPr="00292BE2" w:rsidRDefault="008853CD" w:rsidP="008853CD">
            <w:r w:rsidRPr="00292BE2">
              <w:rPr>
                <w:b/>
              </w:rPr>
              <w:t>Scientific summary, Methods, Assessment of clinical effectiveness</w:t>
            </w:r>
          </w:p>
          <w:p w14:paraId="4A7E62CE" w14:textId="77777777" w:rsidR="008853CD" w:rsidRPr="00292BE2" w:rsidRDefault="008853CD" w:rsidP="008853CD">
            <w:r w:rsidRPr="00292BE2">
              <w:t>Does ‘over 90 days’ mean ‘more than 90 days’ or ‘in the course of 90 days’?</w:t>
            </w:r>
          </w:p>
        </w:tc>
        <w:tc>
          <w:tcPr>
            <w:tcW w:w="2996" w:type="dxa"/>
          </w:tcPr>
          <w:p w14:paraId="47719797" w14:textId="77777777" w:rsidR="008853CD" w:rsidRDefault="00F26CBE" w:rsidP="008853CD">
            <w:r>
              <w:t xml:space="preserve">Please change </w:t>
            </w:r>
            <w:r w:rsidR="006C00CE">
              <w:t>to:</w:t>
            </w:r>
          </w:p>
          <w:p w14:paraId="6DA15705" w14:textId="11F06C33" w:rsidR="006C00CE" w:rsidRPr="00292BE2" w:rsidRDefault="006C00CE" w:rsidP="006C00CE">
            <w:r>
              <w:t xml:space="preserve">“The outcomes of interest </w:t>
            </w:r>
            <w:r w:rsidRPr="008853CD">
              <w:t xml:space="preserve">were detection of acute kidney injury, prediction of acute kidney injury, </w:t>
            </w:r>
            <w:proofErr w:type="gramStart"/>
            <w:r w:rsidRPr="008853CD">
              <w:t>prediction</w:t>
            </w:r>
            <w:proofErr w:type="gramEnd"/>
            <w:r w:rsidRPr="008853CD">
              <w:t xml:space="preserve"> of mortality, </w:t>
            </w:r>
            <w:r w:rsidRPr="001813BD">
              <w:t xml:space="preserve">prediction of the need for long-term renal replacement therapy and prediction of developing chronic kidney disease </w:t>
            </w:r>
            <w:r>
              <w:t>after AKI</w:t>
            </w:r>
            <w:r w:rsidRPr="001813BD">
              <w:t>.</w:t>
            </w:r>
            <w:r w:rsidR="00FA42F5">
              <w:t>”</w:t>
            </w:r>
          </w:p>
        </w:tc>
      </w:tr>
      <w:tr w:rsidR="008853CD" w:rsidRPr="008853CD" w14:paraId="3131DE4E" w14:textId="77777777" w:rsidTr="00FB3958">
        <w:tc>
          <w:tcPr>
            <w:tcW w:w="851" w:type="dxa"/>
          </w:tcPr>
          <w:p w14:paraId="0F8F2D5E" w14:textId="77777777" w:rsidR="008853CD" w:rsidRPr="008853CD" w:rsidRDefault="008853CD" w:rsidP="008853CD">
            <w:r w:rsidRPr="008853CD">
              <w:lastRenderedPageBreak/>
              <w:t>CE15</w:t>
            </w:r>
          </w:p>
        </w:tc>
        <w:tc>
          <w:tcPr>
            <w:tcW w:w="5245" w:type="dxa"/>
          </w:tcPr>
          <w:p w14:paraId="02CC2CBE" w14:textId="77777777" w:rsidR="008853CD" w:rsidRPr="008853CD" w:rsidRDefault="008853CD" w:rsidP="008853CD">
            <w:r w:rsidRPr="008853CD">
              <w:t>These hypothesised links were tested extensively in sensitivity analyses.</w:t>
            </w:r>
          </w:p>
        </w:tc>
        <w:tc>
          <w:tcPr>
            <w:tcW w:w="5670" w:type="dxa"/>
          </w:tcPr>
          <w:p w14:paraId="6DDD3456" w14:textId="77777777" w:rsidR="008853CD" w:rsidRPr="008853CD" w:rsidRDefault="008853CD" w:rsidP="008853CD">
            <w:r w:rsidRPr="008853CD">
              <w:rPr>
                <w:b/>
              </w:rPr>
              <w:t>Scientific summary, Methods, Assessment of cost-effectiveness</w:t>
            </w:r>
          </w:p>
          <w:p w14:paraId="5A2DB3BD" w14:textId="77777777" w:rsidR="008853CD" w:rsidRPr="008853CD" w:rsidRDefault="008853CD" w:rsidP="008853CD">
            <w:r w:rsidRPr="008853CD">
              <w:t>Text amended; OK?</w:t>
            </w:r>
          </w:p>
        </w:tc>
        <w:tc>
          <w:tcPr>
            <w:tcW w:w="2996" w:type="dxa"/>
          </w:tcPr>
          <w:p w14:paraId="26554B2E" w14:textId="059EBAB8" w:rsidR="008853CD" w:rsidRPr="008853CD" w:rsidRDefault="00161EB9" w:rsidP="008853CD">
            <w:r>
              <w:t>OK</w:t>
            </w:r>
          </w:p>
        </w:tc>
      </w:tr>
      <w:tr w:rsidR="008853CD" w:rsidRPr="008853CD" w14:paraId="312B5A9C" w14:textId="77777777" w:rsidTr="00FB3958">
        <w:tc>
          <w:tcPr>
            <w:tcW w:w="851" w:type="dxa"/>
          </w:tcPr>
          <w:p w14:paraId="612A31D2" w14:textId="77777777" w:rsidR="008853CD" w:rsidRPr="008853CD" w:rsidRDefault="008853CD" w:rsidP="008853CD">
            <w:r w:rsidRPr="008853CD">
              <w:t>CE16</w:t>
            </w:r>
          </w:p>
        </w:tc>
        <w:tc>
          <w:tcPr>
            <w:tcW w:w="5245" w:type="dxa"/>
          </w:tcPr>
          <w:p w14:paraId="2AC63D2D" w14:textId="77777777" w:rsidR="008853CD" w:rsidRPr="008853CD" w:rsidRDefault="008853CD" w:rsidP="008853CD">
            <w:r w:rsidRPr="008853CD">
              <w:t>For statistical and cost-effectiveness analyses, the participants were grouped into three categories according to clinical setting: patients undergoing cardiac surgery, patients undergoing major non-cardiac surgery and patients admitted to critical care (mixed patient population).</w:t>
            </w:r>
          </w:p>
        </w:tc>
        <w:tc>
          <w:tcPr>
            <w:tcW w:w="5670" w:type="dxa"/>
          </w:tcPr>
          <w:p w14:paraId="1225B2CE" w14:textId="77777777" w:rsidR="008853CD" w:rsidRPr="008853CD" w:rsidRDefault="008853CD" w:rsidP="008853CD">
            <w:r w:rsidRPr="008853CD">
              <w:rPr>
                <w:b/>
              </w:rPr>
              <w:t>Scientific summary, Results, Assessment of clinical effectiveness</w:t>
            </w:r>
          </w:p>
          <w:p w14:paraId="4B4938F1" w14:textId="77777777" w:rsidR="008853CD" w:rsidRPr="008853CD" w:rsidRDefault="008853CD" w:rsidP="008853CD">
            <w:r w:rsidRPr="008853CD">
              <w:t>Text amended. Please check and confirm if the sense has been retained.</w:t>
            </w:r>
          </w:p>
        </w:tc>
        <w:tc>
          <w:tcPr>
            <w:tcW w:w="2996" w:type="dxa"/>
          </w:tcPr>
          <w:p w14:paraId="531A408E" w14:textId="6A7D7251" w:rsidR="008853CD" w:rsidRPr="008853CD" w:rsidRDefault="00161EB9" w:rsidP="008853CD">
            <w:r>
              <w:t>OK</w:t>
            </w:r>
          </w:p>
        </w:tc>
      </w:tr>
      <w:tr w:rsidR="008853CD" w:rsidRPr="008853CD" w14:paraId="7178CDE8" w14:textId="77777777" w:rsidTr="00FB3958">
        <w:tc>
          <w:tcPr>
            <w:tcW w:w="851" w:type="dxa"/>
          </w:tcPr>
          <w:p w14:paraId="673FD009" w14:textId="77777777" w:rsidR="008853CD" w:rsidRPr="008853CD" w:rsidRDefault="008853CD" w:rsidP="008853CD">
            <w:r w:rsidRPr="008853CD">
              <w:t>CE17</w:t>
            </w:r>
          </w:p>
        </w:tc>
        <w:tc>
          <w:tcPr>
            <w:tcW w:w="5245" w:type="dxa"/>
          </w:tcPr>
          <w:p w14:paraId="161CE069" w14:textId="77777777" w:rsidR="008853CD" w:rsidRPr="008853CD" w:rsidRDefault="008853CD" w:rsidP="008853CD">
            <w:r w:rsidRPr="008853CD">
              <w:t xml:space="preserve">The main sources of bias across diagnostic studies were the lack of information on blinding and the lack of a common threshold for NGAL. </w:t>
            </w:r>
          </w:p>
        </w:tc>
        <w:tc>
          <w:tcPr>
            <w:tcW w:w="5670" w:type="dxa"/>
          </w:tcPr>
          <w:p w14:paraId="6CD9C846" w14:textId="77777777" w:rsidR="008853CD" w:rsidRPr="008853CD" w:rsidRDefault="008853CD" w:rsidP="008853CD">
            <w:r w:rsidRPr="008853CD">
              <w:rPr>
                <w:b/>
              </w:rPr>
              <w:t>Scientific summary, Results, Assessment of clinical effectiveness</w:t>
            </w:r>
          </w:p>
          <w:p w14:paraId="79E5251B" w14:textId="77777777" w:rsidR="008853CD" w:rsidRPr="008853CD" w:rsidRDefault="008853CD" w:rsidP="008853CD">
            <w:r w:rsidRPr="008853CD">
              <w:t>Text amended; OK?</w:t>
            </w:r>
          </w:p>
        </w:tc>
        <w:tc>
          <w:tcPr>
            <w:tcW w:w="2996" w:type="dxa"/>
          </w:tcPr>
          <w:p w14:paraId="66CD6A6D" w14:textId="7E162466" w:rsidR="008853CD" w:rsidRPr="008853CD" w:rsidRDefault="00FF49C1" w:rsidP="008853CD">
            <w:r>
              <w:t>OK</w:t>
            </w:r>
          </w:p>
        </w:tc>
      </w:tr>
      <w:tr w:rsidR="008853CD" w:rsidRPr="008853CD" w14:paraId="0BA98030" w14:textId="77777777" w:rsidTr="00FB3958">
        <w:tc>
          <w:tcPr>
            <w:tcW w:w="851" w:type="dxa"/>
          </w:tcPr>
          <w:p w14:paraId="42803637" w14:textId="77777777" w:rsidR="008853CD" w:rsidRPr="008853CD" w:rsidRDefault="008853CD" w:rsidP="008853CD">
            <w:r w:rsidRPr="008853CD">
              <w:t>CE18</w:t>
            </w:r>
          </w:p>
        </w:tc>
        <w:tc>
          <w:tcPr>
            <w:tcW w:w="5245" w:type="dxa"/>
          </w:tcPr>
          <w:p w14:paraId="4BACBC6A" w14:textId="77777777" w:rsidR="008853CD" w:rsidRPr="008853CD" w:rsidRDefault="008853CD" w:rsidP="008853CD">
            <w:r w:rsidRPr="008853CD">
              <w:t xml:space="preserve">The </w:t>
            </w:r>
            <w:proofErr w:type="spellStart"/>
            <w:r w:rsidRPr="008853CD">
              <w:t>BioPorto</w:t>
            </w:r>
            <w:proofErr w:type="spellEnd"/>
            <w:r w:rsidRPr="008853CD">
              <w:t xml:space="preserve"> urine NGAL pooled sensitivity was similar to that of the </w:t>
            </w:r>
            <w:proofErr w:type="spellStart"/>
            <w:r w:rsidRPr="008853CD">
              <w:t>BioPorto</w:t>
            </w:r>
            <w:proofErr w:type="spellEnd"/>
            <w:r w:rsidRPr="008853CD">
              <w:t xml:space="preserve"> </w:t>
            </w:r>
            <w:r w:rsidRPr="00D4541A">
              <w:t>plasma NGAL (0.72 and 0.76,</w:t>
            </w:r>
            <w:r w:rsidRPr="008853CD">
              <w:t xml:space="preserve"> respectively), whereas the pooled specificity was better for the </w:t>
            </w:r>
            <w:proofErr w:type="spellStart"/>
            <w:r w:rsidRPr="008853CD">
              <w:t>BioPorto</w:t>
            </w:r>
            <w:proofErr w:type="spellEnd"/>
            <w:r w:rsidRPr="008853CD">
              <w:t xml:space="preserve"> urine NGAL than for the </w:t>
            </w:r>
            <w:proofErr w:type="spellStart"/>
            <w:r w:rsidRPr="008853CD">
              <w:t>BioPorto</w:t>
            </w:r>
            <w:proofErr w:type="spellEnd"/>
            <w:r w:rsidRPr="008853CD">
              <w:t xml:space="preserve"> plasma NGAL (0.87 and 0.67, respectively). </w:t>
            </w:r>
          </w:p>
        </w:tc>
        <w:tc>
          <w:tcPr>
            <w:tcW w:w="5670" w:type="dxa"/>
          </w:tcPr>
          <w:p w14:paraId="3CC4FF95" w14:textId="77777777" w:rsidR="008853CD" w:rsidRPr="008853CD" w:rsidRDefault="008853CD" w:rsidP="008853CD">
            <w:r w:rsidRPr="008853CD">
              <w:rPr>
                <w:b/>
              </w:rPr>
              <w:t>Scientific summary, Results, Assessment of clinical effectiveness</w:t>
            </w:r>
          </w:p>
          <w:p w14:paraId="6C8DBF22" w14:textId="77777777" w:rsidR="008853CD" w:rsidRPr="008853CD" w:rsidRDefault="008853CD" w:rsidP="008853CD">
            <w:r w:rsidRPr="008853CD">
              <w:t>Text amended; OK?</w:t>
            </w:r>
          </w:p>
          <w:p w14:paraId="14EA6A8C" w14:textId="77777777" w:rsidR="008853CD" w:rsidRPr="008853CD" w:rsidRDefault="008853CD" w:rsidP="008853CD">
            <w:r w:rsidRPr="008853CD">
              <w:t xml:space="preserve">Please check and confirm that the values correspond correctly (i.e. the </w:t>
            </w:r>
            <w:proofErr w:type="spellStart"/>
            <w:r w:rsidRPr="008853CD">
              <w:t>BioPorto</w:t>
            </w:r>
            <w:proofErr w:type="spellEnd"/>
            <w:r w:rsidRPr="008853CD">
              <w:t xml:space="preserve"> urine NGAL test had a pooled sensitivity of 0.72 and a pooled specificity of 0.87).</w:t>
            </w:r>
          </w:p>
        </w:tc>
        <w:tc>
          <w:tcPr>
            <w:tcW w:w="2996" w:type="dxa"/>
          </w:tcPr>
          <w:p w14:paraId="4E920606" w14:textId="77777777" w:rsidR="008853CD" w:rsidRDefault="006C00CE" w:rsidP="008853CD">
            <w:r>
              <w:t>OK</w:t>
            </w:r>
          </w:p>
          <w:p w14:paraId="3524FE1D" w14:textId="25DD508B" w:rsidR="00752509" w:rsidRDefault="00752509" w:rsidP="00115DE5">
            <w:r>
              <w:t xml:space="preserve">Values </w:t>
            </w:r>
            <w:r w:rsidR="00115DE5">
              <w:t>are correct and refer to patients admitted to critical care. To make this clearer please change the previous paragraph from:</w:t>
            </w:r>
          </w:p>
          <w:p w14:paraId="14B7BAF0" w14:textId="77777777" w:rsidR="00115DE5" w:rsidRDefault="00115DE5" w:rsidP="00115DE5">
            <w:pPr>
              <w:rPr>
                <w:lang w:eastAsia="en-GB"/>
              </w:rPr>
            </w:pPr>
            <w:r>
              <w:rPr>
                <w:lang w:eastAsia="en-GB"/>
              </w:rPr>
              <w:t xml:space="preserve">The results of the meta-analyses of sensitivity and specificity estimates suggest that the biomarkers under investigation </w:t>
            </w:r>
            <w:r>
              <w:t>may potentially have a role in the detection of AKI in patients already admitted to critical care.</w:t>
            </w:r>
            <w:r>
              <w:rPr>
                <w:rFonts w:eastAsia="Times New Roman" w:cs="Times New Roman"/>
              </w:rPr>
              <w:t xml:space="preserve"> </w:t>
            </w:r>
            <w:r>
              <w:rPr>
                <w:lang w:eastAsia="en-GB"/>
              </w:rPr>
              <w:t>Few studies assessed patients after cardiac surgery or major non-cardiac surgery.</w:t>
            </w:r>
          </w:p>
          <w:p w14:paraId="37D69CEE" w14:textId="1BDEBF9D" w:rsidR="00115DE5" w:rsidRDefault="00115DE5" w:rsidP="00115DE5">
            <w:pPr>
              <w:rPr>
                <w:lang w:eastAsia="en-GB"/>
              </w:rPr>
            </w:pPr>
            <w:r>
              <w:rPr>
                <w:lang w:eastAsia="en-GB"/>
              </w:rPr>
              <w:t>to:</w:t>
            </w:r>
          </w:p>
          <w:p w14:paraId="0006459E" w14:textId="7966ADE7" w:rsidR="00115DE5" w:rsidRPr="008853CD" w:rsidRDefault="00115DE5" w:rsidP="00115DE5">
            <w:r>
              <w:rPr>
                <w:lang w:eastAsia="en-GB"/>
              </w:rPr>
              <w:t xml:space="preserve">Few studies assessed patients after cardiac surgery or major non-cardiac surgery. The results of the meta-analyses of </w:t>
            </w:r>
            <w:r>
              <w:rPr>
                <w:lang w:eastAsia="en-GB"/>
              </w:rPr>
              <w:lastRenderedPageBreak/>
              <w:t xml:space="preserve">sensitivity and specificity estimates suggest that the biomarkers under investigation </w:t>
            </w:r>
            <w:r>
              <w:t>may potentially have a role in the detection of AKI in patients already admitted to critical care.</w:t>
            </w:r>
            <w:r>
              <w:rPr>
                <w:rFonts w:eastAsia="Times New Roman" w:cs="Times New Roman"/>
              </w:rPr>
              <w:t xml:space="preserve"> </w:t>
            </w:r>
          </w:p>
        </w:tc>
      </w:tr>
      <w:tr w:rsidR="008853CD" w:rsidRPr="008853CD" w14:paraId="75674B6D" w14:textId="77777777" w:rsidTr="00FB3958">
        <w:tc>
          <w:tcPr>
            <w:tcW w:w="851" w:type="dxa"/>
          </w:tcPr>
          <w:p w14:paraId="00A7775A" w14:textId="77777777" w:rsidR="008853CD" w:rsidRPr="008853CD" w:rsidRDefault="008853CD" w:rsidP="008853CD">
            <w:r w:rsidRPr="008853CD">
              <w:lastRenderedPageBreak/>
              <w:t>CE19</w:t>
            </w:r>
          </w:p>
        </w:tc>
        <w:tc>
          <w:tcPr>
            <w:tcW w:w="5245" w:type="dxa"/>
          </w:tcPr>
          <w:p w14:paraId="339A6486" w14:textId="77777777" w:rsidR="008853CD" w:rsidRPr="008853CD" w:rsidRDefault="008853CD" w:rsidP="008853CD">
            <w:proofErr w:type="gramStart"/>
            <w:r w:rsidRPr="008853CD">
              <w:t>of</w:t>
            </w:r>
            <w:proofErr w:type="gramEnd"/>
            <w:r w:rsidRPr="008853CD">
              <w:t xml:space="preserve"> data on the impact of the routine use of the biomarkers on health outcomes over current clinical assessment.</w:t>
            </w:r>
          </w:p>
        </w:tc>
        <w:tc>
          <w:tcPr>
            <w:tcW w:w="5670" w:type="dxa"/>
          </w:tcPr>
          <w:p w14:paraId="450F2C23" w14:textId="77777777" w:rsidR="008853CD" w:rsidRPr="008853CD" w:rsidRDefault="008853CD" w:rsidP="008853CD">
            <w:r w:rsidRPr="008853CD">
              <w:rPr>
                <w:b/>
              </w:rPr>
              <w:t>Scientific summary, Discussion, Strengths, limitations of the analyses and uncertainties</w:t>
            </w:r>
          </w:p>
          <w:p w14:paraId="721D041B" w14:textId="77777777" w:rsidR="008853CD" w:rsidRPr="008853CD" w:rsidRDefault="008853CD" w:rsidP="008853CD">
            <w:r w:rsidRPr="008853CD">
              <w:t>Please clarify what is meant by ‘over’ current clinical assessment.</w:t>
            </w:r>
          </w:p>
        </w:tc>
        <w:tc>
          <w:tcPr>
            <w:tcW w:w="2996" w:type="dxa"/>
          </w:tcPr>
          <w:p w14:paraId="5E33699B" w14:textId="7D067339" w:rsidR="008853CD" w:rsidRPr="008853CD" w:rsidRDefault="00984452" w:rsidP="006766AA">
            <w:r>
              <w:t>Ple</w:t>
            </w:r>
            <w:r w:rsidR="006766AA">
              <w:t>ase delete ‘over current clinical assessment’.</w:t>
            </w:r>
          </w:p>
        </w:tc>
      </w:tr>
      <w:tr w:rsidR="008853CD" w:rsidRPr="008853CD" w14:paraId="571D5162" w14:textId="77777777" w:rsidTr="00FB3958">
        <w:tc>
          <w:tcPr>
            <w:tcW w:w="851" w:type="dxa"/>
          </w:tcPr>
          <w:p w14:paraId="16C598ED" w14:textId="77777777" w:rsidR="008853CD" w:rsidRPr="008853CD" w:rsidRDefault="008853CD" w:rsidP="008853CD">
            <w:r w:rsidRPr="008853CD">
              <w:t>CE20</w:t>
            </w:r>
          </w:p>
        </w:tc>
        <w:tc>
          <w:tcPr>
            <w:tcW w:w="5245" w:type="dxa"/>
          </w:tcPr>
          <w:p w14:paraId="3588672F" w14:textId="77777777" w:rsidR="008853CD" w:rsidRPr="008853CD" w:rsidRDefault="008853CD" w:rsidP="008853CD">
            <w:r w:rsidRPr="008853CD">
              <w:t>They should focus on the assessment of the impact of routine biomarker use on a reduction in mortality, a reduction in major clinical adverse events, modification of clinical care and resource use.</w:t>
            </w:r>
          </w:p>
        </w:tc>
        <w:tc>
          <w:tcPr>
            <w:tcW w:w="5670" w:type="dxa"/>
          </w:tcPr>
          <w:p w14:paraId="4CEB3A8F" w14:textId="77777777" w:rsidR="008853CD" w:rsidRPr="008853CD" w:rsidRDefault="008853CD" w:rsidP="008853CD">
            <w:r w:rsidRPr="008853CD">
              <w:rPr>
                <w:b/>
              </w:rPr>
              <w:t>Scientific summary, Conclusions</w:t>
            </w:r>
          </w:p>
          <w:p w14:paraId="77325A89" w14:textId="77777777" w:rsidR="008853CD" w:rsidRPr="008853CD" w:rsidRDefault="008853CD" w:rsidP="008853CD">
            <w:r w:rsidRPr="008853CD">
              <w:t>Text amended; OK?</w:t>
            </w:r>
          </w:p>
        </w:tc>
        <w:tc>
          <w:tcPr>
            <w:tcW w:w="2996" w:type="dxa"/>
          </w:tcPr>
          <w:p w14:paraId="30E2F8B3" w14:textId="77777777" w:rsidR="00115DE5" w:rsidRDefault="00DB6FBD" w:rsidP="00DB6FBD">
            <w:r>
              <w:t xml:space="preserve">Please change to: </w:t>
            </w:r>
          </w:p>
          <w:p w14:paraId="61C82AC2" w14:textId="4B69B21E" w:rsidR="008853CD" w:rsidRPr="008853CD" w:rsidRDefault="00DB6FBD" w:rsidP="00DB6FBD">
            <w:r>
              <w:t>“</w:t>
            </w:r>
            <w:r w:rsidRPr="008853CD">
              <w:t>They should focus on the assessment of the impact of routine biomarker use on mortality, major clinical adverse events, modification of clinical care and resource use.</w:t>
            </w:r>
            <w:r>
              <w:t>”</w:t>
            </w:r>
          </w:p>
        </w:tc>
      </w:tr>
      <w:tr w:rsidR="008853CD" w:rsidRPr="008853CD" w14:paraId="04C51EBE" w14:textId="77777777" w:rsidTr="00FB3958">
        <w:tc>
          <w:tcPr>
            <w:tcW w:w="851" w:type="dxa"/>
          </w:tcPr>
          <w:p w14:paraId="1AC7EE93" w14:textId="77777777" w:rsidR="008853CD" w:rsidRPr="008853CD" w:rsidRDefault="008853CD" w:rsidP="008853CD">
            <w:r w:rsidRPr="008853CD">
              <w:t>CE21</w:t>
            </w:r>
          </w:p>
        </w:tc>
        <w:tc>
          <w:tcPr>
            <w:tcW w:w="5245" w:type="dxa"/>
          </w:tcPr>
          <w:p w14:paraId="03184C4E" w14:textId="77777777" w:rsidR="008853CD" w:rsidRPr="008853CD" w:rsidRDefault="008853CD" w:rsidP="008853CD">
            <w:r w:rsidRPr="008853CD">
              <w:t xml:space="preserve">The overall objective of this assessment was to summarise the current evidence on the clinical effectiveness and cost-effectiveness of using the </w:t>
            </w:r>
            <w:proofErr w:type="spellStart"/>
            <w:r w:rsidRPr="008853CD">
              <w:t>NephroCheck</w:t>
            </w:r>
            <w:proofErr w:type="spellEnd"/>
            <w:r w:rsidRPr="008853CD">
              <w:rPr>
                <w:vertAlign w:val="superscript"/>
              </w:rPr>
              <w:t>®</w:t>
            </w:r>
            <w:r w:rsidRPr="008853CD">
              <w:t xml:space="preserve"> test (Astute Medical, Inc., San Diego, CA, USA), the </w:t>
            </w:r>
            <w:proofErr w:type="spellStart"/>
            <w:r w:rsidRPr="008853CD">
              <w:t>ARCHITECT</w:t>
            </w:r>
            <w:r w:rsidRPr="008853CD">
              <w:rPr>
                <w:vertAlign w:val="superscript"/>
              </w:rPr>
              <w:t>®</w:t>
            </w:r>
            <w:r w:rsidRPr="008853CD">
              <w:t>and</w:t>
            </w:r>
            <w:proofErr w:type="spellEnd"/>
            <w:r w:rsidRPr="008853CD">
              <w:t xml:space="preserve"> </w:t>
            </w:r>
            <w:proofErr w:type="spellStart"/>
            <w:r w:rsidRPr="008853CD">
              <w:t>Alinity™urine</w:t>
            </w:r>
            <w:proofErr w:type="spellEnd"/>
            <w:r w:rsidRPr="008853CD">
              <w:t xml:space="preserve"> neutrophil gelatinase-associated </w:t>
            </w:r>
            <w:proofErr w:type="spellStart"/>
            <w:r w:rsidRPr="008853CD">
              <w:t>lipocalin</w:t>
            </w:r>
            <w:proofErr w:type="spellEnd"/>
            <w:r w:rsidRPr="008853CD">
              <w:t xml:space="preserve"> (NGAL) assays (Abbott Laboratories, Abbott Park, IL, USA), and the </w:t>
            </w:r>
            <w:proofErr w:type="spellStart"/>
            <w:r w:rsidRPr="008853CD">
              <w:t>BioPorto</w:t>
            </w:r>
            <w:proofErr w:type="spellEnd"/>
            <w:r w:rsidRPr="008853CD">
              <w:t xml:space="preserve"> urine and plasma NGAL tests (</w:t>
            </w:r>
            <w:proofErr w:type="spellStart"/>
            <w:r w:rsidRPr="008853CD">
              <w:t>BioPorto</w:t>
            </w:r>
            <w:proofErr w:type="spellEnd"/>
            <w:r w:rsidRPr="008853CD">
              <w:t xml:space="preserve"> Diagnostics A/S, </w:t>
            </w:r>
            <w:proofErr w:type="spellStart"/>
            <w:r w:rsidRPr="008853CD">
              <w:t>Hellerup</w:t>
            </w:r>
            <w:proofErr w:type="spellEnd"/>
            <w:r w:rsidRPr="008853CD">
              <w:t xml:space="preserve">, Denmark) to help assess the risk of acute kidney injury (AKI) in critically ill hospitalised patients who are considered for admission to critical care. </w:t>
            </w:r>
          </w:p>
        </w:tc>
        <w:tc>
          <w:tcPr>
            <w:tcW w:w="5670" w:type="dxa"/>
          </w:tcPr>
          <w:p w14:paraId="56340A13" w14:textId="77777777" w:rsidR="008853CD" w:rsidRPr="008853CD" w:rsidRDefault="008853CD" w:rsidP="008853CD">
            <w:r w:rsidRPr="008853CD">
              <w:rPr>
                <w:b/>
              </w:rPr>
              <w:t>Chapter 1 Objectives</w:t>
            </w:r>
          </w:p>
          <w:p w14:paraId="25736E85" w14:textId="77777777" w:rsidR="008853CD" w:rsidRPr="008853CD" w:rsidRDefault="008853CD" w:rsidP="008853CD">
            <w:r w:rsidRPr="008853CD">
              <w:t>Text amended; OK?</w:t>
            </w:r>
          </w:p>
        </w:tc>
        <w:tc>
          <w:tcPr>
            <w:tcW w:w="2996" w:type="dxa"/>
          </w:tcPr>
          <w:p w14:paraId="5863B936" w14:textId="35810B01" w:rsidR="008853CD" w:rsidRPr="008853CD" w:rsidRDefault="00984452" w:rsidP="008853CD">
            <w:r>
              <w:t>OK</w:t>
            </w:r>
          </w:p>
        </w:tc>
      </w:tr>
      <w:tr w:rsidR="008853CD" w:rsidRPr="008853CD" w14:paraId="03C289C4" w14:textId="77777777" w:rsidTr="00FB3958">
        <w:tc>
          <w:tcPr>
            <w:tcW w:w="851" w:type="dxa"/>
          </w:tcPr>
          <w:p w14:paraId="19391580" w14:textId="77777777" w:rsidR="008853CD" w:rsidRPr="008853CD" w:rsidRDefault="008853CD" w:rsidP="008853CD">
            <w:r w:rsidRPr="008853CD">
              <w:t>CE22</w:t>
            </w:r>
          </w:p>
        </w:tc>
        <w:tc>
          <w:tcPr>
            <w:tcW w:w="5245" w:type="dxa"/>
          </w:tcPr>
          <w:p w14:paraId="3DFA8500" w14:textId="77777777" w:rsidR="008853CD" w:rsidRPr="008853CD" w:rsidRDefault="008853CD" w:rsidP="008853CD">
            <w:r w:rsidRPr="008853CD">
              <w:t xml:space="preserve">Do novel biomarkers (i.e. </w:t>
            </w:r>
            <w:proofErr w:type="spellStart"/>
            <w:r w:rsidRPr="008853CD">
              <w:t>NephroCheck</w:t>
            </w:r>
            <w:proofErr w:type="spellEnd"/>
            <w:r w:rsidRPr="008853CD">
              <w:t xml:space="preserve"> test, ARCHITECT and </w:t>
            </w:r>
            <w:proofErr w:type="spellStart"/>
            <w:r w:rsidRPr="008853CD">
              <w:t>Alinity</w:t>
            </w:r>
            <w:proofErr w:type="spellEnd"/>
            <w:r w:rsidRPr="008853CD">
              <w:t xml:space="preserve"> urine NGAL assays, and </w:t>
            </w:r>
            <w:proofErr w:type="spellStart"/>
            <w:r w:rsidRPr="008853CD">
              <w:t>BioPorto</w:t>
            </w:r>
            <w:proofErr w:type="spellEnd"/>
            <w:r w:rsidRPr="008853CD">
              <w:t xml:space="preserve"> urine and plasma NGAL tests) accurately detect emerging AKI in critically ill people who are considered for critical care? (re</w:t>
            </w:r>
          </w:p>
        </w:tc>
        <w:tc>
          <w:tcPr>
            <w:tcW w:w="5670" w:type="dxa"/>
          </w:tcPr>
          <w:p w14:paraId="4ECD1F00" w14:textId="77777777" w:rsidR="008853CD" w:rsidRPr="008853CD" w:rsidRDefault="008853CD" w:rsidP="008853CD">
            <w:r w:rsidRPr="008853CD">
              <w:rPr>
                <w:b/>
              </w:rPr>
              <w:t>Chapter 1 Objectives</w:t>
            </w:r>
          </w:p>
          <w:p w14:paraId="2E2B2036" w14:textId="77777777" w:rsidR="008853CD" w:rsidRPr="008853CD" w:rsidRDefault="008853CD" w:rsidP="008853CD">
            <w:r w:rsidRPr="008853CD">
              <w:t>Is there text missing at the end of this [‘(re’]?</w:t>
            </w:r>
          </w:p>
        </w:tc>
        <w:tc>
          <w:tcPr>
            <w:tcW w:w="2996" w:type="dxa"/>
          </w:tcPr>
          <w:p w14:paraId="64EE1543" w14:textId="3864D5EB" w:rsidR="008853CD" w:rsidRDefault="00984452" w:rsidP="008853CD">
            <w:r>
              <w:t>No. Please delete “(re” at the end of the paragraph.</w:t>
            </w:r>
          </w:p>
          <w:p w14:paraId="477F8FF5" w14:textId="1EF9819D" w:rsidR="00984452" w:rsidRPr="008853CD" w:rsidRDefault="00984452" w:rsidP="008853CD"/>
        </w:tc>
      </w:tr>
      <w:tr w:rsidR="008853CD" w:rsidRPr="008853CD" w14:paraId="33032CD7" w14:textId="77777777" w:rsidTr="00FB3958">
        <w:tc>
          <w:tcPr>
            <w:tcW w:w="851" w:type="dxa"/>
          </w:tcPr>
          <w:p w14:paraId="592BDCEC" w14:textId="77777777" w:rsidR="008853CD" w:rsidRPr="008853CD" w:rsidRDefault="008853CD" w:rsidP="008853CD">
            <w:r w:rsidRPr="008853CD">
              <w:lastRenderedPageBreak/>
              <w:t>CE23</w:t>
            </w:r>
          </w:p>
        </w:tc>
        <w:tc>
          <w:tcPr>
            <w:tcW w:w="5245" w:type="dxa"/>
          </w:tcPr>
          <w:p w14:paraId="02C736D6" w14:textId="77777777" w:rsidR="008853CD" w:rsidRPr="008853CD" w:rsidRDefault="008853CD" w:rsidP="008853CD">
            <w:r w:rsidRPr="008853CD">
              <w:t>Rates of AKI after cardiac surgery have been reported to range from 8% to 40% according to the patient populations.</w:t>
            </w:r>
            <w:r w:rsidRPr="008853CD">
              <w:rPr>
                <w:vertAlign w:val="superscript"/>
              </w:rPr>
              <w:t>4</w:t>
            </w:r>
            <w:r w:rsidRPr="008853CD">
              <w:t xml:space="preserve"> </w:t>
            </w:r>
          </w:p>
        </w:tc>
        <w:tc>
          <w:tcPr>
            <w:tcW w:w="5670" w:type="dxa"/>
          </w:tcPr>
          <w:p w14:paraId="2F8F4ED7" w14:textId="77777777" w:rsidR="008853CD" w:rsidRPr="008853CD" w:rsidRDefault="008853CD" w:rsidP="008853CD">
            <w:r w:rsidRPr="008853CD">
              <w:rPr>
                <w:b/>
              </w:rPr>
              <w:t>Chapter 2 Background and definition of the decision problem, Health problem, Incidence and/or prevalence</w:t>
            </w:r>
          </w:p>
          <w:p w14:paraId="27D05032" w14:textId="77777777" w:rsidR="008853CD" w:rsidRPr="008853CD" w:rsidRDefault="008853CD" w:rsidP="008853CD">
            <w:r w:rsidRPr="008853CD">
              <w:t>Would ‘according to the patient populations’ be better as ‘depending on the patient population’?</w:t>
            </w:r>
          </w:p>
        </w:tc>
        <w:tc>
          <w:tcPr>
            <w:tcW w:w="2996" w:type="dxa"/>
          </w:tcPr>
          <w:p w14:paraId="7DA16095" w14:textId="49774484" w:rsidR="008853CD" w:rsidRPr="008853CD" w:rsidRDefault="006766AA" w:rsidP="00D4541A">
            <w:r>
              <w:t>Y</w:t>
            </w:r>
            <w:r w:rsidR="00115DE5">
              <w:t>es</w:t>
            </w:r>
            <w:r w:rsidR="00D4541A">
              <w:t>. Thank you.</w:t>
            </w:r>
          </w:p>
        </w:tc>
      </w:tr>
      <w:tr w:rsidR="008853CD" w:rsidRPr="008853CD" w14:paraId="621C6801" w14:textId="77777777" w:rsidTr="00FB3958">
        <w:tc>
          <w:tcPr>
            <w:tcW w:w="851" w:type="dxa"/>
          </w:tcPr>
          <w:p w14:paraId="1BDBFF90" w14:textId="77777777" w:rsidR="008853CD" w:rsidRPr="008853CD" w:rsidRDefault="008853CD" w:rsidP="008853CD">
            <w:r w:rsidRPr="008853CD">
              <w:t>CE24</w:t>
            </w:r>
          </w:p>
        </w:tc>
        <w:tc>
          <w:tcPr>
            <w:tcW w:w="5245" w:type="dxa"/>
          </w:tcPr>
          <w:p w14:paraId="61E7E76A" w14:textId="77777777" w:rsidR="008853CD" w:rsidRPr="008853CD" w:rsidRDefault="008853CD" w:rsidP="008853CD">
            <w:r w:rsidRPr="008853CD">
              <w:t>The test can also be run on the VITROS</w:t>
            </w:r>
            <w:r w:rsidRPr="008853CD">
              <w:rPr>
                <w:vertAlign w:val="superscript"/>
              </w:rPr>
              <w:t>®</w:t>
            </w:r>
            <w:r w:rsidRPr="008853CD">
              <w:t xml:space="preserve"> 3600 Immunodiagnostic System (Ortho-Clinical Diagnostics Inc., Raritan, NJ, USA) and on the VITROS</w:t>
            </w:r>
            <w:r w:rsidRPr="008853CD">
              <w:rPr>
                <w:vertAlign w:val="superscript"/>
              </w:rPr>
              <w:t>®</w:t>
            </w:r>
            <w:r w:rsidRPr="008853CD">
              <w:t xml:space="preserve"> 5600 Integrated System (Ortho-Clinical Diagnostics Inc.) </w:t>
            </w:r>
          </w:p>
        </w:tc>
        <w:tc>
          <w:tcPr>
            <w:tcW w:w="5670" w:type="dxa"/>
          </w:tcPr>
          <w:p w14:paraId="18A5BEE1" w14:textId="77777777" w:rsidR="008853CD" w:rsidRPr="008853CD" w:rsidRDefault="008853CD" w:rsidP="008853CD">
            <w:r w:rsidRPr="008853CD">
              <w:rPr>
                <w:b/>
              </w:rPr>
              <w:t xml:space="preserve">Chapter 2 Background and definition of the decision problem, Description of the technologies under assessment, The </w:t>
            </w:r>
            <w:proofErr w:type="spellStart"/>
            <w:r w:rsidRPr="008853CD">
              <w:rPr>
                <w:b/>
              </w:rPr>
              <w:t>NeproCheck</w:t>
            </w:r>
            <w:proofErr w:type="spellEnd"/>
            <w:r w:rsidRPr="008853CD">
              <w:rPr>
                <w:b/>
              </w:rPr>
              <w:t xml:space="preserve"> test</w:t>
            </w:r>
          </w:p>
          <w:p w14:paraId="29986A66" w14:textId="77777777" w:rsidR="008853CD" w:rsidRPr="008853CD" w:rsidRDefault="008853CD" w:rsidP="008853CD">
            <w:r w:rsidRPr="008853CD">
              <w:t>Company details added; OK?</w:t>
            </w:r>
          </w:p>
        </w:tc>
        <w:tc>
          <w:tcPr>
            <w:tcW w:w="2996" w:type="dxa"/>
          </w:tcPr>
          <w:p w14:paraId="5736886B" w14:textId="0AD0756E" w:rsidR="008853CD" w:rsidRPr="008853CD" w:rsidRDefault="00115DE5" w:rsidP="008853CD">
            <w:r>
              <w:t>OK</w:t>
            </w:r>
          </w:p>
        </w:tc>
      </w:tr>
      <w:tr w:rsidR="008853CD" w:rsidRPr="008853CD" w14:paraId="00D025D8" w14:textId="77777777" w:rsidTr="00FB3958">
        <w:tc>
          <w:tcPr>
            <w:tcW w:w="851" w:type="dxa"/>
          </w:tcPr>
          <w:p w14:paraId="76CEE738" w14:textId="77777777" w:rsidR="008853CD" w:rsidRPr="008853CD" w:rsidRDefault="008853CD" w:rsidP="008853CD">
            <w:r w:rsidRPr="008853CD">
              <w:t>CE25</w:t>
            </w:r>
          </w:p>
        </w:tc>
        <w:tc>
          <w:tcPr>
            <w:tcW w:w="5245" w:type="dxa"/>
          </w:tcPr>
          <w:p w14:paraId="7A894F05" w14:textId="77777777" w:rsidR="008853CD" w:rsidRPr="008853CD" w:rsidRDefault="008853CD" w:rsidP="008853CD">
            <w:r w:rsidRPr="008853CD">
              <w:t xml:space="preserve">The Abbott NGAL assay is also available for use </w:t>
            </w:r>
            <w:r w:rsidRPr="00D4541A">
              <w:t xml:space="preserve">on </w:t>
            </w:r>
            <w:proofErr w:type="spellStart"/>
            <w:r w:rsidRPr="00D4541A">
              <w:t>Alinity</w:t>
            </w:r>
            <w:proofErr w:type="spellEnd"/>
            <w:r w:rsidRPr="00D4541A">
              <w:t xml:space="preserve"> immunoassay analyser.</w:t>
            </w:r>
            <w:r w:rsidRPr="008853CD">
              <w:t xml:space="preserve"> </w:t>
            </w:r>
          </w:p>
        </w:tc>
        <w:tc>
          <w:tcPr>
            <w:tcW w:w="5670" w:type="dxa"/>
          </w:tcPr>
          <w:p w14:paraId="00A96071" w14:textId="77777777" w:rsidR="008853CD" w:rsidRPr="008853CD" w:rsidRDefault="008853CD" w:rsidP="008853CD">
            <w:r w:rsidRPr="008853CD">
              <w:rPr>
                <w:b/>
              </w:rPr>
              <w:t xml:space="preserve">Chapter 2 Background and definition of the decision problem, Description of the technologies under assessment, Neutrophil gelatinase-associated </w:t>
            </w:r>
            <w:proofErr w:type="spellStart"/>
            <w:r w:rsidRPr="008853CD">
              <w:rPr>
                <w:b/>
              </w:rPr>
              <w:t>lipocalin</w:t>
            </w:r>
            <w:proofErr w:type="spellEnd"/>
            <w:r w:rsidRPr="008853CD">
              <w:rPr>
                <w:b/>
              </w:rPr>
              <w:t xml:space="preserve"> assays, ARCHITECT and </w:t>
            </w:r>
            <w:proofErr w:type="spellStart"/>
            <w:r w:rsidRPr="008853CD">
              <w:rPr>
                <w:b/>
              </w:rPr>
              <w:t>Alinity</w:t>
            </w:r>
            <w:proofErr w:type="spellEnd"/>
            <w:r w:rsidRPr="008853CD">
              <w:rPr>
                <w:b/>
              </w:rPr>
              <w:t xml:space="preserve"> urine neutrophil gelatinase-associated </w:t>
            </w:r>
            <w:proofErr w:type="spellStart"/>
            <w:r w:rsidRPr="008853CD">
              <w:rPr>
                <w:b/>
              </w:rPr>
              <w:t>lipocalin</w:t>
            </w:r>
            <w:proofErr w:type="spellEnd"/>
            <w:r w:rsidRPr="008853CD">
              <w:rPr>
                <w:b/>
              </w:rPr>
              <w:t xml:space="preserve"> assays</w:t>
            </w:r>
          </w:p>
          <w:p w14:paraId="7CE578A2" w14:textId="77777777" w:rsidR="008853CD" w:rsidRPr="008853CD" w:rsidRDefault="008853CD" w:rsidP="008853CD">
            <w:r w:rsidRPr="008853CD">
              <w:t xml:space="preserve">Should ‘for use on </w:t>
            </w:r>
            <w:proofErr w:type="spellStart"/>
            <w:r w:rsidRPr="008853CD">
              <w:t>Alinity</w:t>
            </w:r>
            <w:proofErr w:type="spellEnd"/>
            <w:r w:rsidRPr="008853CD">
              <w:t xml:space="preserve"> immunoassay analyser’ be ‘for use on </w:t>
            </w:r>
            <w:proofErr w:type="spellStart"/>
            <w:r w:rsidRPr="008853CD">
              <w:t>Alinity</w:t>
            </w:r>
            <w:proofErr w:type="spellEnd"/>
            <w:r w:rsidRPr="008853CD">
              <w:t xml:space="preserve"> immunoassay analysers’?</w:t>
            </w:r>
          </w:p>
        </w:tc>
        <w:tc>
          <w:tcPr>
            <w:tcW w:w="2996" w:type="dxa"/>
          </w:tcPr>
          <w:p w14:paraId="51CEE079" w14:textId="77777777" w:rsidR="008853CD" w:rsidRDefault="006041B8" w:rsidP="008853CD">
            <w:r>
              <w:t>Please change to:</w:t>
            </w:r>
          </w:p>
          <w:p w14:paraId="3717484D" w14:textId="77777777" w:rsidR="006041B8" w:rsidRDefault="006041B8" w:rsidP="006041B8">
            <w:r>
              <w:t>“</w:t>
            </w:r>
            <w:r w:rsidRPr="008853CD">
              <w:t xml:space="preserve">The Abbott NGAL assay is also available for use </w:t>
            </w:r>
            <w:r w:rsidRPr="00D4541A">
              <w:t xml:space="preserve">on </w:t>
            </w:r>
            <w:proofErr w:type="spellStart"/>
            <w:r w:rsidRPr="00D4541A">
              <w:t>Alinity</w:t>
            </w:r>
            <w:proofErr w:type="spellEnd"/>
            <w:r w:rsidRPr="00D4541A">
              <w:t xml:space="preserve"> </w:t>
            </w:r>
            <w:r>
              <w:t>i immunoassay system</w:t>
            </w:r>
            <w:r w:rsidRPr="00D4541A">
              <w:t>.</w:t>
            </w:r>
            <w:r>
              <w:t>”</w:t>
            </w:r>
          </w:p>
          <w:p w14:paraId="0A51D7CA" w14:textId="1CD9D210" w:rsidR="006041B8" w:rsidRPr="008853CD" w:rsidRDefault="006041B8" w:rsidP="006041B8">
            <w:r>
              <w:t>Please note the correct term is “</w:t>
            </w:r>
            <w:proofErr w:type="spellStart"/>
            <w:r>
              <w:t>Alinity</w:t>
            </w:r>
            <w:proofErr w:type="spellEnd"/>
            <w:r>
              <w:t xml:space="preserve"> i” not </w:t>
            </w:r>
            <w:proofErr w:type="spellStart"/>
            <w:r>
              <w:t>Alinity</w:t>
            </w:r>
            <w:proofErr w:type="spellEnd"/>
            <w:r>
              <w:t>. Please change this throughout the report. Thank you.</w:t>
            </w:r>
          </w:p>
        </w:tc>
      </w:tr>
      <w:tr w:rsidR="008853CD" w:rsidRPr="008853CD" w14:paraId="4DA3CCD3" w14:textId="77777777" w:rsidTr="00FB3958">
        <w:tc>
          <w:tcPr>
            <w:tcW w:w="851" w:type="dxa"/>
          </w:tcPr>
          <w:p w14:paraId="4C48918E" w14:textId="77777777" w:rsidR="008853CD" w:rsidRPr="008853CD" w:rsidRDefault="008853CD" w:rsidP="008853CD">
            <w:r w:rsidRPr="008853CD">
              <w:t>CE26</w:t>
            </w:r>
          </w:p>
        </w:tc>
        <w:tc>
          <w:tcPr>
            <w:tcW w:w="5245" w:type="dxa"/>
          </w:tcPr>
          <w:p w14:paraId="1704D65F" w14:textId="77777777" w:rsidR="008853CD" w:rsidRPr="008853CD" w:rsidRDefault="008853CD" w:rsidP="008853CD">
            <w:r w:rsidRPr="008853CD">
              <w:t xml:space="preserve">The </w:t>
            </w:r>
            <w:proofErr w:type="spellStart"/>
            <w:r w:rsidRPr="008853CD">
              <w:t>BioPorto</w:t>
            </w:r>
            <w:proofErr w:type="spellEnd"/>
            <w:r w:rsidRPr="008853CD">
              <w:t xml:space="preserve"> NGAL test</w:t>
            </w:r>
            <w:r w:rsidRPr="008853CD">
              <w:rPr>
                <w:i/>
              </w:rPr>
              <w:t xml:space="preserve"> </w:t>
            </w:r>
            <w:r w:rsidRPr="008853CD">
              <w:t xml:space="preserve">is a particle-enhanced </w:t>
            </w:r>
            <w:proofErr w:type="spellStart"/>
            <w:r w:rsidRPr="008853CD">
              <w:t>turbidimetric</w:t>
            </w:r>
            <w:proofErr w:type="spellEnd"/>
            <w:r w:rsidRPr="008853CD">
              <w:t xml:space="preserve"> immunoassay for the quantitative determination of NGAL in human urine, EDTA plasma and heparin plasma on automated clinical chemistry analysers. </w:t>
            </w:r>
          </w:p>
        </w:tc>
        <w:tc>
          <w:tcPr>
            <w:tcW w:w="5670" w:type="dxa"/>
          </w:tcPr>
          <w:p w14:paraId="2FA0BB07" w14:textId="77777777" w:rsidR="008853CD" w:rsidRPr="008853CD" w:rsidRDefault="008853CD" w:rsidP="008853CD">
            <w:r w:rsidRPr="008853CD">
              <w:rPr>
                <w:b/>
              </w:rPr>
              <w:t xml:space="preserve">Chapter 2 Background and definition of the decision problem, Description of the technologies under assessment, Neutrophil gelatinase-associated </w:t>
            </w:r>
            <w:proofErr w:type="spellStart"/>
            <w:r w:rsidRPr="008853CD">
              <w:rPr>
                <w:b/>
              </w:rPr>
              <w:t>lipocalin</w:t>
            </w:r>
            <w:proofErr w:type="spellEnd"/>
            <w:r w:rsidRPr="008853CD">
              <w:rPr>
                <w:b/>
              </w:rPr>
              <w:t xml:space="preserve"> assays, The </w:t>
            </w:r>
            <w:proofErr w:type="spellStart"/>
            <w:r w:rsidRPr="008853CD">
              <w:rPr>
                <w:b/>
              </w:rPr>
              <w:t>BioPorto</w:t>
            </w:r>
            <w:proofErr w:type="spellEnd"/>
            <w:r w:rsidRPr="008853CD">
              <w:rPr>
                <w:b/>
              </w:rPr>
              <w:t xml:space="preserve"> neutrophil gelatinase-associated </w:t>
            </w:r>
            <w:proofErr w:type="spellStart"/>
            <w:r w:rsidRPr="008853CD">
              <w:rPr>
                <w:b/>
              </w:rPr>
              <w:t>lipocalin</w:t>
            </w:r>
            <w:proofErr w:type="spellEnd"/>
            <w:r w:rsidRPr="008853CD">
              <w:rPr>
                <w:b/>
              </w:rPr>
              <w:t xml:space="preserve"> test (using urine or plasma)</w:t>
            </w:r>
          </w:p>
          <w:p w14:paraId="4433BE14" w14:textId="77777777" w:rsidR="008853CD" w:rsidRPr="008853CD" w:rsidRDefault="008853CD" w:rsidP="008853CD">
            <w:r w:rsidRPr="008853CD">
              <w:t>Does EDTA stand for ‘</w:t>
            </w:r>
            <w:proofErr w:type="spellStart"/>
            <w:r w:rsidRPr="008853CD">
              <w:t>ethylenediaminetetraacetic</w:t>
            </w:r>
            <w:proofErr w:type="spellEnd"/>
            <w:r w:rsidRPr="008853CD">
              <w:t xml:space="preserve"> acid’?</w:t>
            </w:r>
          </w:p>
        </w:tc>
        <w:tc>
          <w:tcPr>
            <w:tcW w:w="2996" w:type="dxa"/>
          </w:tcPr>
          <w:p w14:paraId="100FEA7F" w14:textId="68CD2969" w:rsidR="008853CD" w:rsidRPr="008853CD" w:rsidRDefault="00115DE5" w:rsidP="008853CD">
            <w:r>
              <w:t>Yes</w:t>
            </w:r>
          </w:p>
        </w:tc>
      </w:tr>
      <w:tr w:rsidR="008853CD" w:rsidRPr="008853CD" w14:paraId="02E57BF0" w14:textId="77777777" w:rsidTr="00FB3958">
        <w:tc>
          <w:tcPr>
            <w:tcW w:w="851" w:type="dxa"/>
          </w:tcPr>
          <w:p w14:paraId="1FF58775" w14:textId="77777777" w:rsidR="008853CD" w:rsidRPr="008853CD" w:rsidRDefault="008853CD" w:rsidP="008853CD">
            <w:r w:rsidRPr="008853CD">
              <w:t>CE27</w:t>
            </w:r>
          </w:p>
        </w:tc>
        <w:tc>
          <w:tcPr>
            <w:tcW w:w="5245" w:type="dxa"/>
          </w:tcPr>
          <w:p w14:paraId="295A4DF3" w14:textId="77777777" w:rsidR="008853CD" w:rsidRPr="008853CD" w:rsidRDefault="008853CD" w:rsidP="008853CD">
            <w:r w:rsidRPr="008853CD">
              <w:t xml:space="preserve">In most studies conducted outside the UK, critically ill participants are usually admitted to critical or intensive care because of the variation in intensive care use across the world. </w:t>
            </w:r>
          </w:p>
        </w:tc>
        <w:tc>
          <w:tcPr>
            <w:tcW w:w="5670" w:type="dxa"/>
          </w:tcPr>
          <w:p w14:paraId="086D30D5" w14:textId="77777777" w:rsidR="008853CD" w:rsidRPr="008853CD" w:rsidRDefault="008853CD" w:rsidP="008853CD">
            <w:r w:rsidRPr="008853CD">
              <w:rPr>
                <w:b/>
              </w:rPr>
              <w:t>Chapter 2 Background and definition of the decision problem, Description of the technologies under assessment, Identification of important subgroups</w:t>
            </w:r>
          </w:p>
          <w:p w14:paraId="5FF70EC7" w14:textId="77777777" w:rsidR="008853CD" w:rsidRPr="008853CD" w:rsidRDefault="008853CD" w:rsidP="008853CD">
            <w:r w:rsidRPr="008853CD">
              <w:t>Please check for sense.</w:t>
            </w:r>
          </w:p>
        </w:tc>
        <w:tc>
          <w:tcPr>
            <w:tcW w:w="2996" w:type="dxa"/>
          </w:tcPr>
          <w:p w14:paraId="3F61DB83" w14:textId="77777777" w:rsidR="00D765A9" w:rsidRDefault="00D765A9" w:rsidP="00D765A9">
            <w:r>
              <w:t>Please change to:</w:t>
            </w:r>
          </w:p>
          <w:p w14:paraId="23FED95D" w14:textId="060A3958" w:rsidR="008853CD" w:rsidRPr="008853CD" w:rsidRDefault="00D765A9" w:rsidP="00D765A9">
            <w:r>
              <w:t>“There is</w:t>
            </w:r>
            <w:r w:rsidRPr="00C52143">
              <w:t xml:space="preserve"> variation in intensive care </w:t>
            </w:r>
            <w:proofErr w:type="spellStart"/>
            <w:r w:rsidRPr="00C52143">
              <w:t>ultilisation</w:t>
            </w:r>
            <w:proofErr w:type="spellEnd"/>
            <w:r w:rsidRPr="00C52143">
              <w:t xml:space="preserve"> across</w:t>
            </w:r>
            <w:r w:rsidRPr="00BA536B">
              <w:rPr>
                <w:rFonts w:eastAsia="Times New Roman"/>
              </w:rPr>
              <w:t xml:space="preserve"> the world</w:t>
            </w:r>
            <w:r>
              <w:rPr>
                <w:rFonts w:eastAsia="Times New Roman"/>
              </w:rPr>
              <w:t xml:space="preserve">; </w:t>
            </w:r>
            <w:r>
              <w:t>i</w:t>
            </w:r>
            <w:r w:rsidRPr="00C52143">
              <w:t>n most studies</w:t>
            </w:r>
            <w:r>
              <w:t>,</w:t>
            </w:r>
            <w:r w:rsidRPr="00C52143">
              <w:t xml:space="preserve"> conducted outside UK, critically ill participants are usually admitted to critical o</w:t>
            </w:r>
            <w:r>
              <w:t>r intensive care.”</w:t>
            </w:r>
          </w:p>
        </w:tc>
      </w:tr>
      <w:tr w:rsidR="008853CD" w:rsidRPr="008853CD" w14:paraId="483E2C9B" w14:textId="77777777" w:rsidTr="00FB3958">
        <w:tc>
          <w:tcPr>
            <w:tcW w:w="851" w:type="dxa"/>
          </w:tcPr>
          <w:p w14:paraId="38D04DAD" w14:textId="77777777" w:rsidR="008853CD" w:rsidRPr="008853CD" w:rsidRDefault="008853CD" w:rsidP="008853CD">
            <w:r w:rsidRPr="008853CD">
              <w:lastRenderedPageBreak/>
              <w:t>CE28</w:t>
            </w:r>
          </w:p>
        </w:tc>
        <w:tc>
          <w:tcPr>
            <w:tcW w:w="5245" w:type="dxa"/>
          </w:tcPr>
          <w:p w14:paraId="2A40B520" w14:textId="77777777" w:rsidR="008853CD" w:rsidRPr="008853CD" w:rsidRDefault="008853CD" w:rsidP="008853CD">
            <w:r w:rsidRPr="008853CD">
              <w:t>of sample medium (i.e. urine, blood plasma)</w:t>
            </w:r>
          </w:p>
        </w:tc>
        <w:tc>
          <w:tcPr>
            <w:tcW w:w="5670" w:type="dxa"/>
          </w:tcPr>
          <w:p w14:paraId="0F715DDA" w14:textId="77777777" w:rsidR="008853CD" w:rsidRPr="0007287A" w:rsidRDefault="008853CD" w:rsidP="008853CD">
            <w:r w:rsidRPr="0007287A">
              <w:rPr>
                <w:b/>
              </w:rPr>
              <w:t>Chapter 2 Background and definition of the decision problem, Description of the technologies under assessment, Identification of important subgroups</w:t>
            </w:r>
          </w:p>
          <w:p w14:paraId="0B2A23C7" w14:textId="77777777" w:rsidR="008853CD" w:rsidRPr="0007287A" w:rsidRDefault="008853CD" w:rsidP="008853CD">
            <w:r w:rsidRPr="0007287A">
              <w:t>Text amended; OK?</w:t>
            </w:r>
          </w:p>
        </w:tc>
        <w:tc>
          <w:tcPr>
            <w:tcW w:w="2996" w:type="dxa"/>
          </w:tcPr>
          <w:p w14:paraId="6AAB49E1" w14:textId="7303C553" w:rsidR="008853CD" w:rsidRPr="0007287A" w:rsidRDefault="0007287A" w:rsidP="008853CD">
            <w:r>
              <w:t>OK</w:t>
            </w:r>
          </w:p>
        </w:tc>
      </w:tr>
      <w:tr w:rsidR="008853CD" w:rsidRPr="008853CD" w14:paraId="30F42A1C" w14:textId="77777777" w:rsidTr="00FB3958">
        <w:tc>
          <w:tcPr>
            <w:tcW w:w="851" w:type="dxa"/>
          </w:tcPr>
          <w:p w14:paraId="1442176B" w14:textId="77777777" w:rsidR="008853CD" w:rsidRPr="008853CD" w:rsidRDefault="008853CD" w:rsidP="008853CD">
            <w:r w:rsidRPr="008853CD">
              <w:t>CE29</w:t>
            </w:r>
          </w:p>
        </w:tc>
        <w:tc>
          <w:tcPr>
            <w:tcW w:w="5245" w:type="dxa"/>
          </w:tcPr>
          <w:p w14:paraId="468926EF" w14:textId="77777777" w:rsidR="008853CD" w:rsidRPr="008853CD" w:rsidRDefault="008853CD" w:rsidP="008853CD">
            <w:r w:rsidRPr="008853CD">
              <w:t>The guideline</w:t>
            </w:r>
            <w:r w:rsidRPr="008853CD">
              <w:rPr>
                <w:vertAlign w:val="superscript"/>
              </w:rPr>
              <w:t>19</w:t>
            </w:r>
            <w:r w:rsidRPr="008853CD">
              <w:t xml:space="preserve"> states that deciding on the intervals of checking serum creatinine is a matter of clinical judgement, but suggests, as a general rule, that high-risk inpatients should have serum creatinine measured at least daily, and more frequently after an exposure. </w:t>
            </w:r>
          </w:p>
        </w:tc>
        <w:tc>
          <w:tcPr>
            <w:tcW w:w="5670" w:type="dxa"/>
          </w:tcPr>
          <w:p w14:paraId="16A7681B" w14:textId="77777777" w:rsidR="008853CD" w:rsidRPr="008853CD" w:rsidRDefault="008853CD" w:rsidP="008853CD">
            <w:r w:rsidRPr="008853CD">
              <w:rPr>
                <w:b/>
              </w:rPr>
              <w:t>Chapter 2 Background and definition of the decision problem, Care pathway</w:t>
            </w:r>
          </w:p>
          <w:p w14:paraId="2F51A003" w14:textId="77777777" w:rsidR="008853CD" w:rsidRPr="008853CD" w:rsidRDefault="008853CD" w:rsidP="008853CD">
            <w:r w:rsidRPr="008853CD">
              <w:t>Text amended; OK?</w:t>
            </w:r>
          </w:p>
        </w:tc>
        <w:tc>
          <w:tcPr>
            <w:tcW w:w="2996" w:type="dxa"/>
          </w:tcPr>
          <w:p w14:paraId="2EF581EF" w14:textId="7555E9F1" w:rsidR="008853CD" w:rsidRDefault="00D4541A" w:rsidP="008853CD">
            <w:r>
              <w:t>NO</w:t>
            </w:r>
            <w:r w:rsidR="008A134E">
              <w:t>. Please change to:</w:t>
            </w:r>
          </w:p>
          <w:p w14:paraId="69746283" w14:textId="4935DDE6" w:rsidR="008A134E" w:rsidRPr="008853CD" w:rsidRDefault="008A134E" w:rsidP="008A134E">
            <w:r>
              <w:t>“</w:t>
            </w:r>
            <w:r w:rsidRPr="008853CD">
              <w:t>The guideline</w:t>
            </w:r>
            <w:r w:rsidRPr="008853CD">
              <w:rPr>
                <w:vertAlign w:val="superscript"/>
              </w:rPr>
              <w:t>19</w:t>
            </w:r>
            <w:r w:rsidRPr="008853CD">
              <w:t xml:space="preserve"> states that </w:t>
            </w:r>
            <w:r>
              <w:t>the frequency of</w:t>
            </w:r>
            <w:r w:rsidRPr="008853CD">
              <w:t xml:space="preserve"> serum creatinine</w:t>
            </w:r>
            <w:r>
              <w:t xml:space="preserve"> measurements</w:t>
            </w:r>
            <w:r w:rsidRPr="008853CD">
              <w:t xml:space="preserve"> is a matter of clinical judgement, but suggests, as a general rule, that high-risk inpatients should have serum creatinine measured at least daily, and more frequently after an exposure.</w:t>
            </w:r>
            <w:r>
              <w:t>”</w:t>
            </w:r>
          </w:p>
        </w:tc>
      </w:tr>
      <w:tr w:rsidR="008853CD" w:rsidRPr="008853CD" w14:paraId="43BF91CA" w14:textId="77777777" w:rsidTr="00FB3958">
        <w:tc>
          <w:tcPr>
            <w:tcW w:w="851" w:type="dxa"/>
          </w:tcPr>
          <w:p w14:paraId="22004AF1" w14:textId="77777777" w:rsidR="008853CD" w:rsidRPr="008853CD" w:rsidRDefault="008853CD" w:rsidP="008853CD">
            <w:r w:rsidRPr="008853CD">
              <w:t>CE30</w:t>
            </w:r>
          </w:p>
        </w:tc>
        <w:tc>
          <w:tcPr>
            <w:tcW w:w="5245" w:type="dxa"/>
          </w:tcPr>
          <w:p w14:paraId="0047C011" w14:textId="77777777" w:rsidR="008853CD" w:rsidRPr="008853CD" w:rsidRDefault="008853CD" w:rsidP="008853CD">
            <w:r w:rsidRPr="008853CD">
              <w:t>The NICE clinical guideline on AKI</w:t>
            </w:r>
            <w:r w:rsidRPr="008853CD">
              <w:rPr>
                <w:vertAlign w:val="superscript"/>
              </w:rPr>
              <w:t>16</w:t>
            </w:r>
            <w:r w:rsidRPr="008853CD">
              <w:t xml:space="preserve"> highlights the importance of identifying the cause, or causes, of AKI and has recommendations on the use of urinalysis and ultrasonography for this purpose.</w:t>
            </w:r>
          </w:p>
        </w:tc>
        <w:tc>
          <w:tcPr>
            <w:tcW w:w="5670" w:type="dxa"/>
          </w:tcPr>
          <w:p w14:paraId="5BA00EB6" w14:textId="77777777" w:rsidR="008853CD" w:rsidRPr="008853CD" w:rsidRDefault="008853CD" w:rsidP="008853CD">
            <w:r w:rsidRPr="008853CD">
              <w:rPr>
                <w:b/>
              </w:rPr>
              <w:t>Chapter 2 Background and definition of the decision problem, Care pathway</w:t>
            </w:r>
          </w:p>
          <w:p w14:paraId="26614159" w14:textId="77777777" w:rsidR="008853CD" w:rsidRPr="008853CD" w:rsidRDefault="008853CD" w:rsidP="008853CD">
            <w:r w:rsidRPr="008853CD">
              <w:t>‘</w:t>
            </w:r>
            <w:proofErr w:type="gramStart"/>
            <w:r w:rsidRPr="008853CD">
              <w:t>ultrasound</w:t>
            </w:r>
            <w:proofErr w:type="gramEnd"/>
            <w:r w:rsidRPr="008853CD">
              <w:t>’ changed to ‘ultrasonography’; OK?</w:t>
            </w:r>
          </w:p>
        </w:tc>
        <w:tc>
          <w:tcPr>
            <w:tcW w:w="2996" w:type="dxa"/>
          </w:tcPr>
          <w:p w14:paraId="527586FB" w14:textId="0440ACE6" w:rsidR="008A134E" w:rsidRDefault="008A134E" w:rsidP="008853CD">
            <w:r>
              <w:t>N</w:t>
            </w:r>
            <w:r w:rsidR="00D4541A">
              <w:t>O</w:t>
            </w:r>
            <w:r>
              <w:t xml:space="preserve">. The term used in the clinical guideline is ultrasound not ultrasonography. </w:t>
            </w:r>
          </w:p>
          <w:p w14:paraId="7C14C467" w14:textId="01C83ECD" w:rsidR="008853CD" w:rsidRPr="008853CD" w:rsidRDefault="008A134E" w:rsidP="008853CD">
            <w:r>
              <w:t>Please keep the term “ultrasound”.</w:t>
            </w:r>
          </w:p>
        </w:tc>
      </w:tr>
      <w:tr w:rsidR="008853CD" w:rsidRPr="008853CD" w14:paraId="0F31D0EC" w14:textId="77777777" w:rsidTr="00FB3958">
        <w:tc>
          <w:tcPr>
            <w:tcW w:w="851" w:type="dxa"/>
          </w:tcPr>
          <w:p w14:paraId="2748BB4A" w14:textId="77777777" w:rsidR="008853CD" w:rsidRPr="008853CD" w:rsidRDefault="008853CD" w:rsidP="008853CD">
            <w:r w:rsidRPr="008853CD">
              <w:t>CE31</w:t>
            </w:r>
          </w:p>
        </w:tc>
        <w:tc>
          <w:tcPr>
            <w:tcW w:w="5245" w:type="dxa"/>
          </w:tcPr>
          <w:p w14:paraId="2C45D59C" w14:textId="77777777" w:rsidR="008853CD" w:rsidRPr="008853CD" w:rsidRDefault="008853CD" w:rsidP="008853CD">
            <w:r w:rsidRPr="008853CD">
              <w:t xml:space="preserve">Further actions, such as RRT, should be considered at higher stages of AKI only. </w:t>
            </w:r>
          </w:p>
        </w:tc>
        <w:tc>
          <w:tcPr>
            <w:tcW w:w="5670" w:type="dxa"/>
          </w:tcPr>
          <w:p w14:paraId="0E207F57" w14:textId="77777777" w:rsidR="008853CD" w:rsidRPr="008853CD" w:rsidRDefault="008853CD" w:rsidP="008853CD">
            <w:r w:rsidRPr="008853CD">
              <w:rPr>
                <w:b/>
              </w:rPr>
              <w:t>Chapter 2 Background and definition of the decision problem, Care pathway</w:t>
            </w:r>
          </w:p>
          <w:p w14:paraId="0FC1F2E4" w14:textId="77777777" w:rsidR="008853CD" w:rsidRPr="008853CD" w:rsidRDefault="008853CD" w:rsidP="008853CD">
            <w:r w:rsidRPr="008853CD">
              <w:t>Text amended; OK?</w:t>
            </w:r>
          </w:p>
        </w:tc>
        <w:tc>
          <w:tcPr>
            <w:tcW w:w="2996" w:type="dxa"/>
          </w:tcPr>
          <w:p w14:paraId="79059366" w14:textId="77777777" w:rsidR="008853CD" w:rsidRDefault="00FB3EF0" w:rsidP="008853CD">
            <w:r>
              <w:t>Please change to:</w:t>
            </w:r>
          </w:p>
          <w:p w14:paraId="1E8FD6D8" w14:textId="1888A2D0" w:rsidR="00FB3EF0" w:rsidRPr="008853CD" w:rsidRDefault="00FB3EF0" w:rsidP="008853CD">
            <w:r>
              <w:t>“</w:t>
            </w:r>
            <w:r w:rsidRPr="008853CD">
              <w:t xml:space="preserve">Further actions, such as RRT, should </w:t>
            </w:r>
            <w:r>
              <w:t xml:space="preserve">only </w:t>
            </w:r>
            <w:r w:rsidRPr="008853CD">
              <w:t>be conside</w:t>
            </w:r>
            <w:r>
              <w:t>red at higher stages of AKI</w:t>
            </w:r>
            <w:r w:rsidRPr="008853CD">
              <w:t>.</w:t>
            </w:r>
            <w:r>
              <w:t>”</w:t>
            </w:r>
          </w:p>
        </w:tc>
      </w:tr>
      <w:tr w:rsidR="008853CD" w:rsidRPr="008853CD" w14:paraId="416CB8E3" w14:textId="77777777" w:rsidTr="00FB3958">
        <w:tc>
          <w:tcPr>
            <w:tcW w:w="851" w:type="dxa"/>
          </w:tcPr>
          <w:p w14:paraId="0528A6E9" w14:textId="77777777" w:rsidR="008853CD" w:rsidRPr="008853CD" w:rsidRDefault="008853CD" w:rsidP="008853CD">
            <w:r w:rsidRPr="008853CD">
              <w:t>CE32</w:t>
            </w:r>
          </w:p>
        </w:tc>
        <w:tc>
          <w:tcPr>
            <w:tcW w:w="5245" w:type="dxa"/>
          </w:tcPr>
          <w:p w14:paraId="0397DC77" w14:textId="77777777" w:rsidR="008853CD" w:rsidRPr="008853CD" w:rsidRDefault="008853CD" w:rsidP="008853CD">
            <w:r w:rsidRPr="008853CD">
              <w:t xml:space="preserve">It is worth pointing out that the </w:t>
            </w:r>
            <w:proofErr w:type="spellStart"/>
            <w:r w:rsidRPr="008853CD">
              <w:t>NephroCheck</w:t>
            </w:r>
            <w:proofErr w:type="spellEnd"/>
            <w:r w:rsidRPr="008853CD">
              <w:t xml:space="preserve"> test, the ARCHITECT and </w:t>
            </w:r>
            <w:proofErr w:type="spellStart"/>
            <w:r w:rsidRPr="008853CD">
              <w:t>Alinity</w:t>
            </w:r>
            <w:proofErr w:type="spellEnd"/>
            <w:r w:rsidRPr="008853CD">
              <w:t xml:space="preserve"> urine NGAL assays and the </w:t>
            </w:r>
            <w:proofErr w:type="spellStart"/>
            <w:r w:rsidRPr="008853CD">
              <w:t>BioPorto</w:t>
            </w:r>
            <w:proofErr w:type="spellEnd"/>
            <w:r w:rsidRPr="008853CD">
              <w:t xml:space="preserve"> plasma and urine NGAL tests would not replace serum creatinine and urine output monitoring, but they would be used alongside current monitoring to facilitate earlier detection of kidney injury and prompt adoption of strategies to prevent further progression of kidney disease.</w:t>
            </w:r>
          </w:p>
        </w:tc>
        <w:tc>
          <w:tcPr>
            <w:tcW w:w="5670" w:type="dxa"/>
          </w:tcPr>
          <w:p w14:paraId="73F16DF6" w14:textId="77777777" w:rsidR="008853CD" w:rsidRPr="008853CD" w:rsidRDefault="008853CD" w:rsidP="008853CD">
            <w:r w:rsidRPr="008853CD">
              <w:rPr>
                <w:b/>
              </w:rPr>
              <w:t>Chapter 2 Background and definition of the decision problem, Care pathway</w:t>
            </w:r>
          </w:p>
          <w:p w14:paraId="10146111" w14:textId="77777777" w:rsidR="008853CD" w:rsidRPr="008853CD" w:rsidRDefault="008853CD" w:rsidP="008853CD">
            <w:r w:rsidRPr="008853CD">
              <w:t>Text amended; OK?</w:t>
            </w:r>
          </w:p>
        </w:tc>
        <w:tc>
          <w:tcPr>
            <w:tcW w:w="2996" w:type="dxa"/>
          </w:tcPr>
          <w:p w14:paraId="78DC95D3" w14:textId="7FB9F220" w:rsidR="008853CD" w:rsidRPr="008853CD" w:rsidRDefault="00FB3EF0" w:rsidP="008853CD">
            <w:r>
              <w:t>OK</w:t>
            </w:r>
          </w:p>
        </w:tc>
      </w:tr>
      <w:tr w:rsidR="008853CD" w:rsidRPr="008853CD" w14:paraId="34CE6884" w14:textId="77777777" w:rsidTr="00FB3958">
        <w:tc>
          <w:tcPr>
            <w:tcW w:w="851" w:type="dxa"/>
          </w:tcPr>
          <w:p w14:paraId="02FDB269" w14:textId="77777777" w:rsidR="008853CD" w:rsidRPr="008853CD" w:rsidRDefault="008853CD" w:rsidP="008853CD">
            <w:r w:rsidRPr="008853CD">
              <w:lastRenderedPageBreak/>
              <w:t>CE33</w:t>
            </w:r>
          </w:p>
        </w:tc>
        <w:tc>
          <w:tcPr>
            <w:tcW w:w="5245" w:type="dxa"/>
          </w:tcPr>
          <w:p w14:paraId="59B226BB" w14:textId="77777777" w:rsidR="008853CD" w:rsidRPr="008853CD" w:rsidRDefault="008853CD" w:rsidP="008853CD">
            <w:r w:rsidRPr="008853CD">
              <w:t xml:space="preserve">In addition, we searched the following sources for ongoing or unpublished studies: ClinicalTrials.gov (www.clinicaltrials.gov/), the World Health Organization (WHO) International Clinical Trials Registry Platform (ICTRP) search portal (https://apps.who.int/trialsearch/) and the WHO Global Index </w:t>
            </w:r>
            <w:proofErr w:type="spellStart"/>
            <w:r w:rsidRPr="008853CD">
              <w:t>Medicus</w:t>
            </w:r>
            <w:proofErr w:type="spellEnd"/>
            <w:r w:rsidRPr="008853CD">
              <w:t xml:space="preserve"> (www.who.int/library/about/The_Global_Index_Medicus/en/). </w:t>
            </w:r>
          </w:p>
        </w:tc>
        <w:tc>
          <w:tcPr>
            <w:tcW w:w="5670" w:type="dxa"/>
          </w:tcPr>
          <w:p w14:paraId="2284C3CE" w14:textId="77777777" w:rsidR="008853CD" w:rsidRPr="00292BE2" w:rsidRDefault="008853CD" w:rsidP="008853CD">
            <w:r w:rsidRPr="00292BE2">
              <w:rPr>
                <w:b/>
              </w:rPr>
              <w:t>Chapter 3 Assessment of clinical effectiveness, Systematic review methods, Identification of studies</w:t>
            </w:r>
          </w:p>
          <w:p w14:paraId="5A588795" w14:textId="77777777" w:rsidR="008853CD" w:rsidRPr="00292BE2" w:rsidRDefault="008853CD" w:rsidP="008853CD">
            <w:r w:rsidRPr="00292BE2">
              <w:t>Please provide dates of last access for these URLs.</w:t>
            </w:r>
          </w:p>
        </w:tc>
        <w:tc>
          <w:tcPr>
            <w:tcW w:w="2996" w:type="dxa"/>
          </w:tcPr>
          <w:p w14:paraId="0C71FEFC" w14:textId="6DFB1161" w:rsidR="008853CD" w:rsidRDefault="00752509" w:rsidP="008853CD">
            <w:r>
              <w:t>Please change to:</w:t>
            </w:r>
          </w:p>
          <w:p w14:paraId="11563F7D" w14:textId="757733A7" w:rsidR="00752509" w:rsidRPr="00292BE2" w:rsidRDefault="00752509" w:rsidP="008853CD">
            <w:r>
              <w:t>“</w:t>
            </w:r>
            <w:r w:rsidRPr="008853CD">
              <w:t xml:space="preserve">In addition, we searched the following sources </w:t>
            </w:r>
            <w:r>
              <w:t>(</w:t>
            </w:r>
            <w:r w:rsidRPr="00752509">
              <w:rPr>
                <w:i/>
              </w:rPr>
              <w:t>last access 10 June 2019</w:t>
            </w:r>
            <w:r>
              <w:t xml:space="preserve">) </w:t>
            </w:r>
            <w:r w:rsidRPr="008853CD">
              <w:t xml:space="preserve">for ongoing or unpublished studies: ClinicalTrials.gov (www.clinicaltrials.gov/), the World Health Organization (WHO) International Clinical Trials Registry Platform (ICTRP) search portal (https://apps.who.int/trialsearch/) and the WHO Global Index </w:t>
            </w:r>
            <w:proofErr w:type="spellStart"/>
            <w:r w:rsidRPr="008853CD">
              <w:t>Medicus</w:t>
            </w:r>
            <w:proofErr w:type="spellEnd"/>
            <w:r w:rsidRPr="008853CD">
              <w:t xml:space="preserve"> (www.who.int/library/about/</w:t>
            </w:r>
            <w:proofErr w:type="spellStart"/>
            <w:r w:rsidRPr="008853CD">
              <w:t>The_Global_Index_Medicus</w:t>
            </w:r>
            <w:proofErr w:type="spellEnd"/>
            <w:r w:rsidRPr="008853CD">
              <w:t>/</w:t>
            </w:r>
            <w:proofErr w:type="spellStart"/>
            <w:r w:rsidRPr="008853CD">
              <w:t>en</w:t>
            </w:r>
            <w:proofErr w:type="spellEnd"/>
            <w:r w:rsidRPr="008853CD">
              <w:t>/).</w:t>
            </w:r>
            <w:r>
              <w:t>”</w:t>
            </w:r>
          </w:p>
        </w:tc>
      </w:tr>
      <w:tr w:rsidR="008853CD" w:rsidRPr="008853CD" w14:paraId="1B377644" w14:textId="77777777" w:rsidTr="00FB3958">
        <w:tc>
          <w:tcPr>
            <w:tcW w:w="851" w:type="dxa"/>
          </w:tcPr>
          <w:p w14:paraId="6D8C5C14" w14:textId="77777777" w:rsidR="008853CD" w:rsidRPr="008853CD" w:rsidRDefault="008853CD" w:rsidP="008853CD">
            <w:r w:rsidRPr="008853CD">
              <w:t>CE34</w:t>
            </w:r>
          </w:p>
        </w:tc>
        <w:tc>
          <w:tcPr>
            <w:tcW w:w="5245" w:type="dxa"/>
          </w:tcPr>
          <w:p w14:paraId="3CB55A16" w14:textId="77777777" w:rsidR="008853CD" w:rsidRPr="008853CD" w:rsidRDefault="008853CD" w:rsidP="008853CD">
            <w:r w:rsidRPr="008853CD">
              <w:t xml:space="preserve">sufficient information to complete a two-by-two contingency table for the specified outcomes (i.e. true positives, false positives, negatives and true negatives); </w:t>
            </w:r>
          </w:p>
        </w:tc>
        <w:tc>
          <w:tcPr>
            <w:tcW w:w="5670" w:type="dxa"/>
          </w:tcPr>
          <w:p w14:paraId="144DCA59" w14:textId="77777777" w:rsidR="008853CD" w:rsidRPr="008853CD" w:rsidRDefault="008853CD" w:rsidP="008853CD">
            <w:r w:rsidRPr="008853CD">
              <w:rPr>
                <w:b/>
              </w:rPr>
              <w:t>TABLE 2</w:t>
            </w:r>
          </w:p>
          <w:p w14:paraId="07586F55" w14:textId="77777777" w:rsidR="008853CD" w:rsidRPr="008853CD" w:rsidRDefault="008853CD" w:rsidP="008853CD">
            <w:r w:rsidRPr="008853CD">
              <w:t>Should ‘true positives, false positives, negatives and true negatives’ be ‘true positives, false positives, true negatives and false negatives’?</w:t>
            </w:r>
          </w:p>
        </w:tc>
        <w:tc>
          <w:tcPr>
            <w:tcW w:w="2996" w:type="dxa"/>
          </w:tcPr>
          <w:p w14:paraId="3CD5F3E0" w14:textId="77777777" w:rsidR="0071008D" w:rsidRDefault="0071008D" w:rsidP="008853CD">
            <w:r>
              <w:t>Please change ‘</w:t>
            </w:r>
            <w:r w:rsidRPr="008853CD">
              <w:t xml:space="preserve">true positives, false positives, </w:t>
            </w:r>
            <w:r>
              <w:t xml:space="preserve">negatives and true negatives’ </w:t>
            </w:r>
          </w:p>
          <w:p w14:paraId="6F1EE053" w14:textId="2BAD9265" w:rsidR="0071008D" w:rsidRDefault="0071008D" w:rsidP="008853CD">
            <w:r>
              <w:t>to</w:t>
            </w:r>
            <w:r w:rsidRPr="008853CD">
              <w:t xml:space="preserve"> </w:t>
            </w:r>
          </w:p>
          <w:p w14:paraId="66B3CFCA" w14:textId="2D017335" w:rsidR="008853CD" w:rsidRPr="008853CD" w:rsidRDefault="0071008D" w:rsidP="0071008D">
            <w:r w:rsidRPr="008853CD">
              <w:t>‘</w:t>
            </w:r>
            <w:proofErr w:type="gramStart"/>
            <w:r w:rsidRPr="008853CD">
              <w:t>true</w:t>
            </w:r>
            <w:proofErr w:type="gramEnd"/>
            <w:r w:rsidRPr="008853CD">
              <w:t xml:space="preserve"> posi</w:t>
            </w:r>
            <w:r>
              <w:t>tives, false positives,</w:t>
            </w:r>
            <w:r w:rsidRPr="008853CD">
              <w:t xml:space="preserve"> false negatives</w:t>
            </w:r>
            <w:r>
              <w:t xml:space="preserve"> and tru</w:t>
            </w:r>
            <w:r w:rsidRPr="008853CD">
              <w:t>e negatives</w:t>
            </w:r>
            <w:r>
              <w:t>’.</w:t>
            </w:r>
          </w:p>
        </w:tc>
      </w:tr>
      <w:tr w:rsidR="008853CD" w:rsidRPr="008853CD" w14:paraId="2CA26A1B" w14:textId="77777777" w:rsidTr="00FB3958">
        <w:tc>
          <w:tcPr>
            <w:tcW w:w="851" w:type="dxa"/>
          </w:tcPr>
          <w:p w14:paraId="39C0C82D" w14:textId="77777777" w:rsidR="008853CD" w:rsidRPr="008853CD" w:rsidRDefault="008853CD" w:rsidP="008853CD">
            <w:r w:rsidRPr="008853CD">
              <w:t>CE35</w:t>
            </w:r>
          </w:p>
        </w:tc>
        <w:tc>
          <w:tcPr>
            <w:tcW w:w="5245" w:type="dxa"/>
          </w:tcPr>
          <w:p w14:paraId="33CC260A" w14:textId="77777777" w:rsidR="008853CD" w:rsidRPr="008853CD" w:rsidRDefault="008853CD" w:rsidP="008853CD">
            <w:r w:rsidRPr="008853CD">
              <w:t xml:space="preserve">Characteristics of study participants – age, gender, target condition, setting, </w:t>
            </w:r>
            <w:proofErr w:type="gramStart"/>
            <w:r w:rsidRPr="008853CD">
              <w:t>number</w:t>
            </w:r>
            <w:proofErr w:type="gramEnd"/>
            <w:r w:rsidRPr="008853CD">
              <w:t xml:space="preserve"> of participants enrolled, number of participants analysed, number excluded from analysis, main reasons for exclusion.</w:t>
            </w:r>
          </w:p>
        </w:tc>
        <w:tc>
          <w:tcPr>
            <w:tcW w:w="5670" w:type="dxa"/>
          </w:tcPr>
          <w:p w14:paraId="39DC103F" w14:textId="77777777" w:rsidR="008853CD" w:rsidRPr="008853CD" w:rsidRDefault="008853CD" w:rsidP="008853CD">
            <w:r w:rsidRPr="008853CD">
              <w:rPr>
                <w:b/>
              </w:rPr>
              <w:t>Chapter 3 Assessment of clinical effectiveness, Systematic review methods, Study selection and data extraction</w:t>
            </w:r>
          </w:p>
          <w:p w14:paraId="4A6806B8" w14:textId="77777777" w:rsidR="008853CD" w:rsidRPr="008853CD" w:rsidRDefault="008853CD" w:rsidP="008853CD">
            <w:r w:rsidRPr="008853CD">
              <w:t>Should ‘gender’ be changed to ‘sex’ throughout?</w:t>
            </w:r>
          </w:p>
        </w:tc>
        <w:tc>
          <w:tcPr>
            <w:tcW w:w="2996" w:type="dxa"/>
          </w:tcPr>
          <w:p w14:paraId="13D6A5C6" w14:textId="648AFC7B" w:rsidR="008853CD" w:rsidRPr="008853CD" w:rsidRDefault="00752509" w:rsidP="008853CD">
            <w:r>
              <w:t>OK</w:t>
            </w:r>
          </w:p>
        </w:tc>
      </w:tr>
      <w:tr w:rsidR="008853CD" w:rsidRPr="008853CD" w14:paraId="0B5DDED8" w14:textId="77777777" w:rsidTr="00FB3958">
        <w:tc>
          <w:tcPr>
            <w:tcW w:w="851" w:type="dxa"/>
          </w:tcPr>
          <w:p w14:paraId="6DCD6B18" w14:textId="77777777" w:rsidR="008853CD" w:rsidRPr="008853CD" w:rsidRDefault="008853CD" w:rsidP="008853CD">
            <w:r w:rsidRPr="008853CD">
              <w:t>CE36</w:t>
            </w:r>
          </w:p>
        </w:tc>
        <w:tc>
          <w:tcPr>
            <w:tcW w:w="5245" w:type="dxa"/>
          </w:tcPr>
          <w:p w14:paraId="7C925706" w14:textId="77777777" w:rsidR="008853CD" w:rsidRPr="008853CD" w:rsidRDefault="008853CD" w:rsidP="008853CD">
            <w:r w:rsidRPr="008853CD">
              <w:t>Data on the diagnostic performance of the biomarkers for detection of AKI [absolute number of true-positive, false-positive, false-negative and true-negative cases; sensitivity and specificity values; area under receiver operating characteristic (AUROC) curve].</w:t>
            </w:r>
          </w:p>
        </w:tc>
        <w:tc>
          <w:tcPr>
            <w:tcW w:w="5670" w:type="dxa"/>
          </w:tcPr>
          <w:p w14:paraId="1521832F" w14:textId="77777777" w:rsidR="008853CD" w:rsidRPr="008853CD" w:rsidRDefault="008853CD" w:rsidP="008853CD">
            <w:r w:rsidRPr="008853CD">
              <w:rPr>
                <w:b/>
              </w:rPr>
              <w:t>Chapter 3 Assessment of clinical effectiveness, Systematic review methods, Study selection and data extraction</w:t>
            </w:r>
          </w:p>
          <w:p w14:paraId="41B25B3F" w14:textId="77777777" w:rsidR="008853CD" w:rsidRPr="00752509" w:rsidRDefault="008853CD" w:rsidP="008853CD">
            <w:r w:rsidRPr="00752509">
              <w:t>Note that ‘AUC’ has been changed to ‘AUROC’ (as ‘AUC’ stands for ‘area under the curve’).</w:t>
            </w:r>
          </w:p>
          <w:p w14:paraId="72634A10" w14:textId="77777777" w:rsidR="008853CD" w:rsidRPr="008853CD" w:rsidRDefault="008853CD" w:rsidP="008853CD">
            <w:r w:rsidRPr="00752509">
              <w:lastRenderedPageBreak/>
              <w:t>Should any other instances of ‘AUC’ throughout the report be changed to ‘AUROC’?</w:t>
            </w:r>
          </w:p>
        </w:tc>
        <w:tc>
          <w:tcPr>
            <w:tcW w:w="2996" w:type="dxa"/>
          </w:tcPr>
          <w:p w14:paraId="00992433" w14:textId="77777777" w:rsidR="008853CD" w:rsidRDefault="00752509" w:rsidP="008853CD">
            <w:r>
              <w:lastRenderedPageBreak/>
              <w:t>Please change to:</w:t>
            </w:r>
          </w:p>
          <w:p w14:paraId="0E3D3CEC" w14:textId="24A91B72" w:rsidR="00752509" w:rsidRDefault="00752509" w:rsidP="00752509">
            <w:pPr>
              <w:rPr>
                <w:rFonts w:cs="Helvetica"/>
                <w:szCs w:val="20"/>
              </w:rPr>
            </w:pPr>
            <w:r>
              <w:t xml:space="preserve">“Data on the diagnostic performance of the biomarkers for detection of AKI [absolute number of true-positive, false-positive, false-negative and true-negative cases; sensitivity </w:t>
            </w:r>
            <w:r>
              <w:lastRenderedPageBreak/>
              <w:t xml:space="preserve">and specificity values; </w:t>
            </w:r>
            <w:r w:rsidRPr="00752509">
              <w:t>area under the curve (AUC) calculated from the receiver operating characteristic plot].”</w:t>
            </w:r>
          </w:p>
          <w:p w14:paraId="5198FBA3" w14:textId="77777777" w:rsidR="00752509" w:rsidRDefault="00752509" w:rsidP="00752509">
            <w:pPr>
              <w:rPr>
                <w:rFonts w:ascii="Calibri" w:hAnsi="Calibri" w:cs="Calibri"/>
                <w:sz w:val="22"/>
                <w:szCs w:val="22"/>
              </w:rPr>
            </w:pPr>
          </w:p>
          <w:p w14:paraId="451DD60A" w14:textId="7A600B28" w:rsidR="00752509" w:rsidRDefault="00752509" w:rsidP="00752509">
            <w:r>
              <w:t>Please do not change ‘AUC’ throughout the report.</w:t>
            </w:r>
          </w:p>
          <w:p w14:paraId="661D4145" w14:textId="0E0E5C46" w:rsidR="00752509" w:rsidRPr="008853CD" w:rsidRDefault="00752509" w:rsidP="008853CD"/>
        </w:tc>
      </w:tr>
      <w:tr w:rsidR="008853CD" w:rsidRPr="008853CD" w14:paraId="012246D0" w14:textId="77777777" w:rsidTr="00FB3958">
        <w:tc>
          <w:tcPr>
            <w:tcW w:w="851" w:type="dxa"/>
          </w:tcPr>
          <w:p w14:paraId="2B3AB1BA" w14:textId="77777777" w:rsidR="008853CD" w:rsidRPr="008853CD" w:rsidRDefault="008853CD" w:rsidP="008853CD">
            <w:r w:rsidRPr="008853CD">
              <w:lastRenderedPageBreak/>
              <w:t>CE37</w:t>
            </w:r>
          </w:p>
        </w:tc>
        <w:tc>
          <w:tcPr>
            <w:tcW w:w="5245" w:type="dxa"/>
          </w:tcPr>
          <w:p w14:paraId="05C0FB53" w14:textId="77777777" w:rsidR="008853CD" w:rsidRPr="008853CD" w:rsidRDefault="008853CD" w:rsidP="008853CD">
            <w:r w:rsidRPr="008853CD">
              <w:t xml:space="preserve">Data on the prediction of development of AKI, worsening of AKI, mortality, need for RRT and CKD as provided by the study authors </w:t>
            </w:r>
          </w:p>
        </w:tc>
        <w:tc>
          <w:tcPr>
            <w:tcW w:w="5670" w:type="dxa"/>
          </w:tcPr>
          <w:p w14:paraId="57764EF5" w14:textId="77777777" w:rsidR="008853CD" w:rsidRPr="008853CD" w:rsidRDefault="008853CD" w:rsidP="008853CD">
            <w:r w:rsidRPr="008853CD">
              <w:rPr>
                <w:b/>
              </w:rPr>
              <w:t>Chapter 3 Assessment of clinical effectiveness, Systematic review methods, Study selection and data extraction</w:t>
            </w:r>
          </w:p>
          <w:p w14:paraId="70BFE27F" w14:textId="77777777" w:rsidR="008853CD" w:rsidRPr="008853CD" w:rsidRDefault="008853CD" w:rsidP="008853CD">
            <w:r w:rsidRPr="008853CD">
              <w:t>‘RRT’ changed to ‘need for RRT’; OK?</w:t>
            </w:r>
          </w:p>
        </w:tc>
        <w:tc>
          <w:tcPr>
            <w:tcW w:w="2996" w:type="dxa"/>
          </w:tcPr>
          <w:p w14:paraId="0C6105A5" w14:textId="22410CDF" w:rsidR="008853CD" w:rsidRPr="008853CD" w:rsidRDefault="00274828" w:rsidP="008853CD">
            <w:r>
              <w:t>OK</w:t>
            </w:r>
          </w:p>
        </w:tc>
      </w:tr>
      <w:tr w:rsidR="008853CD" w:rsidRPr="008853CD" w14:paraId="28AC042D" w14:textId="77777777" w:rsidTr="00FB3958">
        <w:tc>
          <w:tcPr>
            <w:tcW w:w="851" w:type="dxa"/>
          </w:tcPr>
          <w:p w14:paraId="1B035210" w14:textId="77777777" w:rsidR="008853CD" w:rsidRPr="008853CD" w:rsidRDefault="008853CD" w:rsidP="008853CD">
            <w:r w:rsidRPr="008853CD">
              <w:t>CE38</w:t>
            </w:r>
          </w:p>
        </w:tc>
        <w:tc>
          <w:tcPr>
            <w:tcW w:w="5245" w:type="dxa"/>
          </w:tcPr>
          <w:p w14:paraId="696FE1A4" w14:textId="579EA52A" w:rsidR="008853CD" w:rsidRPr="008853CD" w:rsidRDefault="008853CD" w:rsidP="008853CD">
            <w:r w:rsidRPr="008853CD">
              <w:t>As reported threshold levels for a positive test differed across studies, we conducted random-effects meta-analyses using the hierarchical summary receiver operating characteristic (HSROC) curve model</w:t>
            </w:r>
            <w:r w:rsidRPr="008853CD">
              <w:rPr>
                <w:vertAlign w:val="superscript"/>
              </w:rPr>
              <w:t>24,25</w:t>
            </w:r>
            <w:r w:rsidRPr="008853CD">
              <w:t xml:space="preserve"> implemented in Stata</w:t>
            </w:r>
            <w:r w:rsidRPr="008853CD">
              <w:rPr>
                <w:vertAlign w:val="superscript"/>
              </w:rPr>
              <w:t>®</w:t>
            </w:r>
            <w:r w:rsidRPr="008853CD">
              <w:t xml:space="preserve"> (METANDI command)</w:t>
            </w:r>
            <w:r w:rsidRPr="008853CD">
              <w:rPr>
                <w:vertAlign w:val="superscript"/>
              </w:rPr>
              <w:t>26</w:t>
            </w:r>
            <w:r w:rsidRPr="008853CD">
              <w:t xml:space="preserve"> (</w:t>
            </w:r>
            <w:proofErr w:type="spellStart"/>
            <w:r w:rsidRPr="008853CD">
              <w:t>StataCorp</w:t>
            </w:r>
            <w:proofErr w:type="spellEnd"/>
            <w:r w:rsidRPr="008853CD">
              <w:t xml:space="preserve"> LP, College Station, TX, USA) to estimate summary values for sensitivity and specificity. </w:t>
            </w:r>
          </w:p>
        </w:tc>
        <w:tc>
          <w:tcPr>
            <w:tcW w:w="5670" w:type="dxa"/>
          </w:tcPr>
          <w:p w14:paraId="04302DE8" w14:textId="77777777" w:rsidR="008853CD" w:rsidRPr="00752509" w:rsidRDefault="008853CD" w:rsidP="008853CD">
            <w:r w:rsidRPr="00752509">
              <w:rPr>
                <w:b/>
              </w:rPr>
              <w:t>Chapter 3 Assessment of clinical effectiveness, Data synthesis and analysis</w:t>
            </w:r>
          </w:p>
          <w:p w14:paraId="475DC67E" w14:textId="77777777" w:rsidR="008853CD" w:rsidRPr="008853CD" w:rsidRDefault="008853CD" w:rsidP="008853CD">
            <w:r w:rsidRPr="00752509">
              <w:t>‘</w:t>
            </w:r>
            <w:proofErr w:type="gramStart"/>
            <w:r w:rsidRPr="00752509">
              <w:t>curve</w:t>
            </w:r>
            <w:proofErr w:type="gramEnd"/>
            <w:r w:rsidRPr="00752509">
              <w:t>’ added after ‘HSROC’ throughout; OK?</w:t>
            </w:r>
          </w:p>
        </w:tc>
        <w:tc>
          <w:tcPr>
            <w:tcW w:w="2996" w:type="dxa"/>
          </w:tcPr>
          <w:p w14:paraId="7394A5DD" w14:textId="1556BC1D" w:rsidR="008853CD" w:rsidRPr="008853CD" w:rsidRDefault="00FA42F5" w:rsidP="00292BE2">
            <w:r>
              <w:t>NO</w:t>
            </w:r>
            <w:r w:rsidR="0071008D" w:rsidRPr="00292BE2">
              <w:t xml:space="preserve">. Please </w:t>
            </w:r>
            <w:r w:rsidR="00292BE2" w:rsidRPr="00292BE2">
              <w:t>do NOT</w:t>
            </w:r>
            <w:r w:rsidR="0071008D" w:rsidRPr="00292BE2">
              <w:t xml:space="preserve"> add ‘curve’ after HSROC.</w:t>
            </w:r>
          </w:p>
        </w:tc>
      </w:tr>
      <w:tr w:rsidR="008853CD" w:rsidRPr="008853CD" w14:paraId="7FE9C420" w14:textId="77777777" w:rsidTr="00FB3958">
        <w:tc>
          <w:tcPr>
            <w:tcW w:w="851" w:type="dxa"/>
          </w:tcPr>
          <w:p w14:paraId="6A28F39C" w14:textId="77777777" w:rsidR="008853CD" w:rsidRPr="008853CD" w:rsidRDefault="008853CD" w:rsidP="008853CD">
            <w:r w:rsidRPr="008853CD">
              <w:t>CE39</w:t>
            </w:r>
          </w:p>
        </w:tc>
        <w:tc>
          <w:tcPr>
            <w:tcW w:w="5245" w:type="dxa"/>
          </w:tcPr>
          <w:p w14:paraId="40168987" w14:textId="77777777" w:rsidR="008853CD" w:rsidRPr="008853CD" w:rsidRDefault="008853CD" w:rsidP="008853CD">
            <w:r w:rsidRPr="008853CD">
              <w:t xml:space="preserve">We constructed a summary receiver operating characteristic (ROC) using the HSROC curve model, produced sensitivity and specificity summary estimates, and hence a summary operating point, and calculated the 95% confidence and prediction regions. </w:t>
            </w:r>
          </w:p>
        </w:tc>
        <w:tc>
          <w:tcPr>
            <w:tcW w:w="5670" w:type="dxa"/>
          </w:tcPr>
          <w:p w14:paraId="3BA6E26D" w14:textId="77777777" w:rsidR="008853CD" w:rsidRPr="008853CD" w:rsidRDefault="008853CD" w:rsidP="008853CD">
            <w:r w:rsidRPr="008853CD">
              <w:rPr>
                <w:b/>
              </w:rPr>
              <w:t>Chapter 3 Assessment of clinical effectiveness, Data synthesis and analysis</w:t>
            </w:r>
          </w:p>
          <w:p w14:paraId="0C493609" w14:textId="77777777" w:rsidR="008853CD" w:rsidRPr="008853CD" w:rsidRDefault="008853CD" w:rsidP="008853CD">
            <w:r w:rsidRPr="002961E1">
              <w:t>Should ‘curve’ be added after ‘receiver operating characteristic (ROC)’?</w:t>
            </w:r>
          </w:p>
        </w:tc>
        <w:tc>
          <w:tcPr>
            <w:tcW w:w="2996" w:type="dxa"/>
          </w:tcPr>
          <w:p w14:paraId="273CD34E" w14:textId="77777777" w:rsidR="00D4541A" w:rsidRDefault="00D4541A" w:rsidP="008853CD">
            <w:r>
              <w:t>Please change the paragraph to:</w:t>
            </w:r>
          </w:p>
          <w:p w14:paraId="103865B6" w14:textId="06419D29" w:rsidR="00D4541A" w:rsidRDefault="00D4541A" w:rsidP="008853CD">
            <w:r>
              <w:t xml:space="preserve">“We constructed </w:t>
            </w:r>
            <w:r w:rsidRPr="008853CD">
              <w:t xml:space="preserve">a summary receiver operating characteristic (ROC) </w:t>
            </w:r>
            <w:r w:rsidR="002961E1">
              <w:t>plot</w:t>
            </w:r>
            <w:r>
              <w:t xml:space="preserve"> using the HSROC </w:t>
            </w:r>
            <w:r w:rsidRPr="008853CD">
              <w:t>model, produced sensitivity and specificity summary estimates, and hence a summary operating point, and calculated the 95% confidence and prediction</w:t>
            </w:r>
            <w:r>
              <w:t>.”</w:t>
            </w:r>
          </w:p>
          <w:p w14:paraId="6FAAA0DA" w14:textId="7E9E6E50" w:rsidR="008853CD" w:rsidRPr="008853CD" w:rsidRDefault="00D4541A" w:rsidP="008853CD">
            <w:r>
              <w:t>Please note that ‘curve’ should be deleted after HSROC.</w:t>
            </w:r>
          </w:p>
        </w:tc>
      </w:tr>
      <w:tr w:rsidR="008853CD" w:rsidRPr="008853CD" w14:paraId="07795369" w14:textId="77777777" w:rsidTr="00FB3958">
        <w:tc>
          <w:tcPr>
            <w:tcW w:w="851" w:type="dxa"/>
          </w:tcPr>
          <w:p w14:paraId="4616066C" w14:textId="77777777" w:rsidR="008853CD" w:rsidRPr="008853CD" w:rsidRDefault="008853CD" w:rsidP="008853CD">
            <w:r w:rsidRPr="008853CD">
              <w:lastRenderedPageBreak/>
              <w:t>CE40</w:t>
            </w:r>
          </w:p>
        </w:tc>
        <w:tc>
          <w:tcPr>
            <w:tcW w:w="5245" w:type="dxa"/>
          </w:tcPr>
          <w:p w14:paraId="56012E61" w14:textId="56EB6786" w:rsidR="008853CD" w:rsidRPr="008853CD" w:rsidRDefault="008853CD" w:rsidP="008853CD">
            <w:r w:rsidRPr="008853CD">
              <w:t xml:space="preserve">Fifty-three studies provided suitable data on the use of the biomarkers for the detection or prediction of AKI in critically ill patients admitted to hospital, 11 studies provided suitable data on prediction of mortality in critically ill patients at risk of AKI, and four studies provided suitable data on prediction of need for RRT. </w:t>
            </w:r>
          </w:p>
        </w:tc>
        <w:tc>
          <w:tcPr>
            <w:tcW w:w="5670" w:type="dxa"/>
          </w:tcPr>
          <w:p w14:paraId="065D3494" w14:textId="77777777" w:rsidR="008853CD" w:rsidRPr="008853CD" w:rsidRDefault="008853CD" w:rsidP="008853CD">
            <w:r w:rsidRPr="008853CD">
              <w:rPr>
                <w:b/>
              </w:rPr>
              <w:t>Chapter 3 Assessment of clinical effectiveness, Results of the assessment of clinical effectiveness, Overview of included studies</w:t>
            </w:r>
          </w:p>
          <w:p w14:paraId="40B6D67A" w14:textId="77777777" w:rsidR="008853CD" w:rsidRPr="008853CD" w:rsidRDefault="008853CD" w:rsidP="008853CD">
            <w:r w:rsidRPr="008853CD">
              <w:t>Text amended; OK?</w:t>
            </w:r>
          </w:p>
        </w:tc>
        <w:tc>
          <w:tcPr>
            <w:tcW w:w="2996" w:type="dxa"/>
          </w:tcPr>
          <w:p w14:paraId="25360775" w14:textId="77777777" w:rsidR="008853CD" w:rsidRDefault="00FB3EF0" w:rsidP="008853CD">
            <w:r>
              <w:t>Please change to:</w:t>
            </w:r>
          </w:p>
          <w:p w14:paraId="414ECF73" w14:textId="439873AF" w:rsidR="00FB3EF0" w:rsidRPr="008853CD" w:rsidRDefault="00F76236" w:rsidP="00F76236">
            <w:r>
              <w:t>“</w:t>
            </w:r>
            <w:r w:rsidR="00FB3EF0" w:rsidRPr="008853CD">
              <w:t>Fifty-three studies provided suitable data on th</w:t>
            </w:r>
            <w:r>
              <w:t xml:space="preserve">e use of the biomarkers for </w:t>
            </w:r>
            <w:r w:rsidR="00FB3EF0" w:rsidRPr="008853CD">
              <w:t>detection or prediction of AKI in critically ill patients admitted to hospital, 11 s</w:t>
            </w:r>
            <w:r>
              <w:t>tudies provided suitable data for</w:t>
            </w:r>
            <w:r w:rsidR="00FB3EF0" w:rsidRPr="008853CD">
              <w:t xml:space="preserve"> prediction of mortality in critically ill patients at risk of AKI, and four studies provided suitable data </w:t>
            </w:r>
            <w:r>
              <w:t xml:space="preserve">for prediction of </w:t>
            </w:r>
            <w:r w:rsidR="00FB3EF0" w:rsidRPr="008853CD">
              <w:t>RRT.</w:t>
            </w:r>
            <w:r>
              <w:t>”</w:t>
            </w:r>
          </w:p>
        </w:tc>
      </w:tr>
      <w:tr w:rsidR="008853CD" w:rsidRPr="008853CD" w14:paraId="4F6D9611" w14:textId="77777777" w:rsidTr="00FB3958">
        <w:tc>
          <w:tcPr>
            <w:tcW w:w="851" w:type="dxa"/>
          </w:tcPr>
          <w:p w14:paraId="54819472" w14:textId="77777777" w:rsidR="008853CD" w:rsidRPr="008853CD" w:rsidRDefault="008853CD" w:rsidP="008853CD">
            <w:r w:rsidRPr="008853CD">
              <w:t>CE41</w:t>
            </w:r>
          </w:p>
        </w:tc>
        <w:tc>
          <w:tcPr>
            <w:tcW w:w="5245" w:type="dxa"/>
          </w:tcPr>
          <w:p w14:paraId="0A28C730" w14:textId="77777777" w:rsidR="008853CD" w:rsidRPr="008853CD" w:rsidRDefault="008853CD" w:rsidP="008853CD">
            <w:r w:rsidRPr="008853CD">
              <w:t>In 46 studies, data were collected prospectively; in one study, data were collected prospectively but analysed retrospectively; in one study, data were collected retrospectively; and, in eight studies, information on data collection was unclear. Fifty-three studies provided suitable data on the use of the biomarkers for the detection or prediction of AKI in critically ill patients admitted to hospital, 11 studies provided suitable data on prediction of mortality in critically ill patients at risk of AKI, and four studies provided suitable data on prediction of need for RRT. No studies provided suitable data for prediction of CKD.</w:t>
            </w:r>
          </w:p>
        </w:tc>
        <w:tc>
          <w:tcPr>
            <w:tcW w:w="5670" w:type="dxa"/>
          </w:tcPr>
          <w:p w14:paraId="596E33E2" w14:textId="77777777" w:rsidR="008853CD" w:rsidRPr="00292BE2" w:rsidRDefault="008853CD" w:rsidP="008853CD">
            <w:r w:rsidRPr="00292BE2">
              <w:rPr>
                <w:b/>
              </w:rPr>
              <w:t>Chapter 3 Assessment of clinical effectiveness, Results of the assessment of clinical effectiveness, Overview of included studies</w:t>
            </w:r>
          </w:p>
          <w:p w14:paraId="73C94ED3" w14:textId="77777777" w:rsidR="008853CD" w:rsidRPr="00292BE2" w:rsidRDefault="008853CD" w:rsidP="008853CD">
            <w:r w:rsidRPr="00292BE2">
              <w:t>Can reference numbers be provided for the studies cited?</w:t>
            </w:r>
          </w:p>
        </w:tc>
        <w:tc>
          <w:tcPr>
            <w:tcW w:w="2996" w:type="dxa"/>
          </w:tcPr>
          <w:p w14:paraId="03FBE44C" w14:textId="77777777" w:rsidR="008853CD" w:rsidRDefault="00423D79" w:rsidP="008853CD">
            <w:r>
              <w:t>Please change to:</w:t>
            </w:r>
          </w:p>
          <w:p w14:paraId="0CE1D9CF" w14:textId="55DD2BE1" w:rsidR="00423D79" w:rsidRPr="00292BE2" w:rsidRDefault="00423D79" w:rsidP="000117FC">
            <w:r>
              <w:t>“</w:t>
            </w:r>
            <w:r w:rsidR="000117FC">
              <w:t xml:space="preserve">In 46 studies, </w:t>
            </w:r>
            <w:r w:rsidRPr="00423D79">
              <w:t>data were collected prospectively;</w:t>
            </w:r>
            <w:r w:rsidR="000117FC" w:rsidRPr="00423D79">
              <w:rPr>
                <w:vertAlign w:val="superscript"/>
              </w:rPr>
              <w:t xml:space="preserve"> 36, 39, 47, 48, 49, 50, 52, 53, 54, 55, 56, 58, 59, 60, 61, 63, 64, 65, 67, 68, 69, 70, 71, 72, 74, 75, 76, 77, 79, 80, 81, 82, 83, 85, 86, 88, 89, 90, 91, 92, 93, 95</w:t>
            </w:r>
            <w:r w:rsidR="000117FC" w:rsidRPr="00423D79">
              <w:t xml:space="preserve"> </w:t>
            </w:r>
            <w:r w:rsidRPr="00423D79">
              <w:t xml:space="preserve"> in one study, data were collected prospectively but analysed retrospectively;</w:t>
            </w:r>
            <w:r w:rsidR="000117FC" w:rsidRPr="00423D79">
              <w:rPr>
                <w:vertAlign w:val="superscript"/>
              </w:rPr>
              <w:t>28</w:t>
            </w:r>
            <w:r w:rsidRPr="00423D79">
              <w:t xml:space="preserve"> in one study, data were collected retrospectively;</w:t>
            </w:r>
            <w:r w:rsidR="000117FC" w:rsidRPr="00423D79">
              <w:rPr>
                <w:vertAlign w:val="superscript"/>
              </w:rPr>
              <w:t xml:space="preserve"> 84</w:t>
            </w:r>
            <w:r w:rsidRPr="00423D79">
              <w:t xml:space="preserve"> and, in eight studies, information on data collection was unclear.</w:t>
            </w:r>
            <w:r w:rsidR="000117FC" w:rsidRPr="00423D79">
              <w:rPr>
                <w:vertAlign w:val="superscript"/>
              </w:rPr>
              <w:t>34, 35, 37, 51, 57, 62, 66, 94</w:t>
            </w:r>
            <w:r w:rsidR="000117FC" w:rsidRPr="00423D79">
              <w:t xml:space="preserve"> </w:t>
            </w:r>
            <w:r w:rsidRPr="00423D79">
              <w:t xml:space="preserve"> Fifty-three studies provided suitable data on the use of the biomarkers for the detection or prediction of AKI in critically ill patients admitted to hospital,</w:t>
            </w:r>
            <w:r w:rsidR="000117FC" w:rsidRPr="00423D79">
              <w:rPr>
                <w:vertAlign w:val="superscript"/>
              </w:rPr>
              <w:t xml:space="preserve"> 28, 29, 30, 31, 32, 34, 35, 36, 37, 39, 47, 48, 49, 50, 51, 52, 53, 54, 55, 56, 57, 58, 60, 61, 62, 63, 64, 65, 66, 67, 68, 70, 71, 72, 74, 75, 76, 77, 79, 80, 81, 82, 83, 84, 85, 86, 89, 90, 91, 92, 93, 94, 95</w:t>
            </w:r>
            <w:r w:rsidRPr="00423D79">
              <w:t xml:space="preserve"> 11 studies</w:t>
            </w:r>
            <w:r w:rsidR="000117FC">
              <w:t xml:space="preserve"> </w:t>
            </w:r>
            <w:r w:rsidRPr="00423D79">
              <w:t>provided suitable data on prediction of mortality in critically ill patients at risk of AKI,</w:t>
            </w:r>
            <w:r w:rsidR="000117FC" w:rsidRPr="00423D79">
              <w:rPr>
                <w:vertAlign w:val="superscript"/>
              </w:rPr>
              <w:t xml:space="preserve"> 48, 51, 55, 61, 64, 72, 74, </w:t>
            </w:r>
            <w:r w:rsidR="000117FC" w:rsidRPr="00423D79">
              <w:rPr>
                <w:vertAlign w:val="superscript"/>
              </w:rPr>
              <w:lastRenderedPageBreak/>
              <w:t>77, 84, 85, 89</w:t>
            </w:r>
            <w:r w:rsidR="000117FC" w:rsidRPr="00423D79">
              <w:t xml:space="preserve"> </w:t>
            </w:r>
            <w:r w:rsidRPr="00423D79">
              <w:t xml:space="preserve"> and four studies</w:t>
            </w:r>
            <w:r w:rsidR="000117FC">
              <w:t xml:space="preserve"> </w:t>
            </w:r>
            <w:r w:rsidRPr="00423D79">
              <w:t>provided suitable data on prediction of need for RRT.</w:t>
            </w:r>
            <w:r w:rsidR="000117FC" w:rsidRPr="00423D79">
              <w:rPr>
                <w:vertAlign w:val="superscript"/>
              </w:rPr>
              <w:t>48, 74, 77, 89</w:t>
            </w:r>
            <w:r w:rsidR="000117FC" w:rsidRPr="00423D79">
              <w:t xml:space="preserve"> </w:t>
            </w:r>
            <w:r w:rsidRPr="00423D79">
              <w:t xml:space="preserve"> No </w:t>
            </w:r>
            <w:r w:rsidRPr="008853CD">
              <w:t>studies provided suitable data for prediction of CKD.</w:t>
            </w:r>
            <w:r>
              <w:t>”</w:t>
            </w:r>
          </w:p>
        </w:tc>
      </w:tr>
      <w:tr w:rsidR="008853CD" w:rsidRPr="008853CD" w14:paraId="2E445F95" w14:textId="77777777" w:rsidTr="00FB3958">
        <w:tc>
          <w:tcPr>
            <w:tcW w:w="851" w:type="dxa"/>
          </w:tcPr>
          <w:p w14:paraId="3A22E909" w14:textId="77777777" w:rsidR="008853CD" w:rsidRPr="008853CD" w:rsidRDefault="008853CD" w:rsidP="008853CD">
            <w:r w:rsidRPr="008853CD">
              <w:lastRenderedPageBreak/>
              <w:t>CE42</w:t>
            </w:r>
          </w:p>
        </w:tc>
        <w:tc>
          <w:tcPr>
            <w:tcW w:w="5245" w:type="dxa"/>
          </w:tcPr>
          <w:p w14:paraId="6852D675" w14:textId="77777777" w:rsidR="008853CD" w:rsidRPr="008853CD" w:rsidRDefault="008853CD" w:rsidP="008853CD">
            <w:r w:rsidRPr="008853CD">
              <w:t>AKI: 65 (59–73)</w:t>
            </w:r>
          </w:p>
          <w:p w14:paraId="4CFA3EB0" w14:textId="77777777" w:rsidR="008853CD" w:rsidRPr="008853CD" w:rsidRDefault="008853CD" w:rsidP="008853CD">
            <w:r w:rsidRPr="008853CD">
              <w:t>No AKI: 71 (64–76)</w:t>
            </w:r>
            <w:r w:rsidRPr="008853CD">
              <w:rPr>
                <w:vertAlign w:val="superscript"/>
              </w:rPr>
              <w:t>a</w:t>
            </w:r>
          </w:p>
        </w:tc>
        <w:tc>
          <w:tcPr>
            <w:tcW w:w="5670" w:type="dxa"/>
          </w:tcPr>
          <w:p w14:paraId="3743CD44" w14:textId="77777777" w:rsidR="008853CD" w:rsidRPr="008853CD" w:rsidRDefault="008853CD" w:rsidP="008853CD">
            <w:r w:rsidRPr="008853CD">
              <w:rPr>
                <w:b/>
              </w:rPr>
              <w:t>TABLE 3</w:t>
            </w:r>
          </w:p>
          <w:p w14:paraId="3F266FB0" w14:textId="77777777" w:rsidR="008853CD" w:rsidRPr="008853CD" w:rsidRDefault="008853CD" w:rsidP="008853CD">
            <w:r w:rsidRPr="008853CD">
              <w:t>Is it only the ‘No AKI’ values that are median (IQR)?</w:t>
            </w:r>
          </w:p>
          <w:p w14:paraId="40977F71" w14:textId="77777777" w:rsidR="008853CD" w:rsidRPr="008853CD" w:rsidRDefault="008853CD" w:rsidP="008853CD">
            <w:r w:rsidRPr="008853CD">
              <w:t>This applies throughout the table.</w:t>
            </w:r>
          </w:p>
        </w:tc>
        <w:tc>
          <w:tcPr>
            <w:tcW w:w="2996" w:type="dxa"/>
          </w:tcPr>
          <w:p w14:paraId="0F00D6FD" w14:textId="302C8AA3" w:rsidR="008853CD" w:rsidRPr="008853CD" w:rsidRDefault="00B35068" w:rsidP="008853CD">
            <w:r>
              <w:t>NO, also the AKI values are median values.</w:t>
            </w:r>
          </w:p>
        </w:tc>
      </w:tr>
      <w:tr w:rsidR="008853CD" w:rsidRPr="008853CD" w14:paraId="05B96D91" w14:textId="77777777" w:rsidTr="00FB3958">
        <w:tc>
          <w:tcPr>
            <w:tcW w:w="851" w:type="dxa"/>
          </w:tcPr>
          <w:p w14:paraId="1013AF66" w14:textId="77777777" w:rsidR="008853CD" w:rsidRPr="008853CD" w:rsidRDefault="008853CD" w:rsidP="008853CD">
            <w:r w:rsidRPr="008853CD">
              <w:t>CE43</w:t>
            </w:r>
          </w:p>
        </w:tc>
        <w:tc>
          <w:tcPr>
            <w:tcW w:w="5245" w:type="dxa"/>
          </w:tcPr>
          <w:p w14:paraId="5E3C8E7B" w14:textId="77777777" w:rsidR="008853CD" w:rsidRPr="008853CD" w:rsidRDefault="008853CD" w:rsidP="008853CD">
            <w:proofErr w:type="spellStart"/>
            <w:r w:rsidRPr="008853CD">
              <w:t>NephroCheck</w:t>
            </w:r>
            <w:proofErr w:type="spellEnd"/>
            <w:r w:rsidRPr="008853CD">
              <w:t xml:space="preserve">, </w:t>
            </w:r>
            <w:proofErr w:type="spellStart"/>
            <w:r w:rsidRPr="008853CD">
              <w:t>BioPorto</w:t>
            </w:r>
            <w:proofErr w:type="spellEnd"/>
            <w:r w:rsidRPr="008853CD">
              <w:t xml:space="preserve"> urine NGAL, </w:t>
            </w:r>
            <w:proofErr w:type="spellStart"/>
            <w:r w:rsidRPr="008853CD">
              <w:t>BioPorto</w:t>
            </w:r>
            <w:proofErr w:type="spellEnd"/>
            <w:r w:rsidRPr="008853CD">
              <w:t xml:space="preserve"> plasma NGAL</w:t>
            </w:r>
          </w:p>
        </w:tc>
        <w:tc>
          <w:tcPr>
            <w:tcW w:w="5670" w:type="dxa"/>
          </w:tcPr>
          <w:p w14:paraId="5432E7E3" w14:textId="77777777" w:rsidR="008853CD" w:rsidRPr="008853CD" w:rsidRDefault="008853CD" w:rsidP="008853CD">
            <w:r w:rsidRPr="008853CD">
              <w:rPr>
                <w:b/>
              </w:rPr>
              <w:t>TABLE 3</w:t>
            </w:r>
          </w:p>
          <w:p w14:paraId="3FF6DC30" w14:textId="77777777" w:rsidR="008853CD" w:rsidRPr="008853CD" w:rsidRDefault="008853CD" w:rsidP="008853CD">
            <w:r w:rsidRPr="008853CD">
              <w:t>Text amended; OK?</w:t>
            </w:r>
          </w:p>
        </w:tc>
        <w:tc>
          <w:tcPr>
            <w:tcW w:w="2996" w:type="dxa"/>
          </w:tcPr>
          <w:p w14:paraId="7C69E66A" w14:textId="635A4096" w:rsidR="008853CD" w:rsidRPr="008853CD" w:rsidRDefault="00312374" w:rsidP="008853CD">
            <w:r>
              <w:t>OK</w:t>
            </w:r>
          </w:p>
        </w:tc>
      </w:tr>
      <w:tr w:rsidR="008853CD" w:rsidRPr="008853CD" w14:paraId="140FA671" w14:textId="77777777" w:rsidTr="00FB3958">
        <w:tc>
          <w:tcPr>
            <w:tcW w:w="851" w:type="dxa"/>
          </w:tcPr>
          <w:p w14:paraId="35AD0D4C" w14:textId="77777777" w:rsidR="008853CD" w:rsidRPr="008853CD" w:rsidRDefault="008853CD" w:rsidP="008853CD">
            <w:r w:rsidRPr="008853CD">
              <w:t>CE44</w:t>
            </w:r>
          </w:p>
        </w:tc>
        <w:tc>
          <w:tcPr>
            <w:tcW w:w="5245" w:type="dxa"/>
          </w:tcPr>
          <w:p w14:paraId="4AE3EA3C" w14:textId="77777777" w:rsidR="008853CD" w:rsidRPr="008853CD" w:rsidRDefault="008853CD" w:rsidP="008853CD">
            <w:r w:rsidRPr="008853CD">
              <w:t xml:space="preserve">Serum creatinine ≥ 200% from baseline or </w:t>
            </w:r>
            <w:proofErr w:type="spellStart"/>
            <w:r w:rsidRPr="008853CD">
              <w:t>eGFR</w:t>
            </w:r>
            <w:proofErr w:type="spellEnd"/>
            <w:r w:rsidRPr="008853CD">
              <w:t xml:space="preserve"> &lt; 50% from baseline</w:t>
            </w:r>
          </w:p>
        </w:tc>
        <w:tc>
          <w:tcPr>
            <w:tcW w:w="5670" w:type="dxa"/>
          </w:tcPr>
          <w:p w14:paraId="249DE088" w14:textId="77777777" w:rsidR="008853CD" w:rsidRPr="008853CD" w:rsidRDefault="008853CD" w:rsidP="008853CD">
            <w:r w:rsidRPr="008853CD">
              <w:rPr>
                <w:b/>
              </w:rPr>
              <w:t>TABLE 3</w:t>
            </w:r>
          </w:p>
          <w:p w14:paraId="57BB87FD" w14:textId="77777777" w:rsidR="008853CD" w:rsidRPr="008853CD" w:rsidRDefault="008853CD" w:rsidP="008853CD">
            <w:r w:rsidRPr="008853CD">
              <w:t>Please clarify what is meant by this.</w:t>
            </w:r>
          </w:p>
        </w:tc>
        <w:tc>
          <w:tcPr>
            <w:tcW w:w="2996" w:type="dxa"/>
          </w:tcPr>
          <w:p w14:paraId="275BDD0D" w14:textId="77777777" w:rsidR="008853CD" w:rsidRDefault="00312374" w:rsidP="008853CD">
            <w:r>
              <w:t>Please change to:</w:t>
            </w:r>
          </w:p>
          <w:p w14:paraId="505CD2CB" w14:textId="4B3E74EA" w:rsidR="00312374" w:rsidRPr="008853CD" w:rsidRDefault="00B0568F" w:rsidP="008853CD">
            <w:r>
              <w:t>“</w:t>
            </w:r>
            <w:r w:rsidR="003B38EF">
              <w:t>KDIGO</w:t>
            </w:r>
            <w:r>
              <w:t>”</w:t>
            </w:r>
            <w:r w:rsidR="003B38EF">
              <w:t xml:space="preserve"> </w:t>
            </w:r>
          </w:p>
        </w:tc>
      </w:tr>
      <w:tr w:rsidR="008853CD" w:rsidRPr="008853CD" w14:paraId="0AA8DD15" w14:textId="77777777" w:rsidTr="00FB3958">
        <w:tc>
          <w:tcPr>
            <w:tcW w:w="851" w:type="dxa"/>
          </w:tcPr>
          <w:p w14:paraId="3770F7B8" w14:textId="77777777" w:rsidR="008853CD" w:rsidRPr="008853CD" w:rsidRDefault="008853CD" w:rsidP="008853CD">
            <w:r w:rsidRPr="008853CD">
              <w:t>CE45</w:t>
            </w:r>
          </w:p>
        </w:tc>
        <w:tc>
          <w:tcPr>
            <w:tcW w:w="5245" w:type="dxa"/>
          </w:tcPr>
          <w:p w14:paraId="03DC304E" w14:textId="77777777" w:rsidR="008853CD" w:rsidRPr="008853CD" w:rsidRDefault="008853CD" w:rsidP="008853CD">
            <w:r w:rsidRPr="008853CD">
              <w:t>Worsening renal function at 12 to 24 hours and 72 to 96 hours</w:t>
            </w:r>
          </w:p>
        </w:tc>
        <w:tc>
          <w:tcPr>
            <w:tcW w:w="5670" w:type="dxa"/>
          </w:tcPr>
          <w:p w14:paraId="3135C760" w14:textId="77777777" w:rsidR="008853CD" w:rsidRPr="008853CD" w:rsidRDefault="008853CD" w:rsidP="008853CD">
            <w:r w:rsidRPr="008853CD">
              <w:rPr>
                <w:b/>
              </w:rPr>
              <w:t>TABLE 3</w:t>
            </w:r>
          </w:p>
          <w:p w14:paraId="772E79B3" w14:textId="77777777" w:rsidR="008853CD" w:rsidRPr="008853CD" w:rsidRDefault="008853CD" w:rsidP="008853CD">
            <w:r w:rsidRPr="008853CD">
              <w:t>Please clarify what is meant by this.</w:t>
            </w:r>
          </w:p>
        </w:tc>
        <w:tc>
          <w:tcPr>
            <w:tcW w:w="2996" w:type="dxa"/>
          </w:tcPr>
          <w:p w14:paraId="00104346" w14:textId="77777777" w:rsidR="00B0568F" w:rsidRDefault="00B0568F" w:rsidP="00B0568F">
            <w:r>
              <w:t>Please change to:</w:t>
            </w:r>
          </w:p>
          <w:p w14:paraId="4CFFC156" w14:textId="3E7E3EBA" w:rsidR="008853CD" w:rsidRPr="008853CD" w:rsidRDefault="00B0568F" w:rsidP="008853CD">
            <w:r>
              <w:rPr>
                <w:rFonts w:eastAsia="Times New Roman" w:cs="Times New Roman"/>
                <w:szCs w:val="20"/>
                <w:lang w:eastAsia="en-GB"/>
              </w:rPr>
              <w:t>“</w:t>
            </w:r>
            <w:r w:rsidRPr="00C77FD8">
              <w:rPr>
                <w:rFonts w:eastAsia="Times New Roman" w:cs="Times New Roman"/>
                <w:szCs w:val="20"/>
                <w:lang w:eastAsia="en-GB"/>
              </w:rPr>
              <w:t xml:space="preserve">Worsening </w:t>
            </w:r>
            <w:r>
              <w:rPr>
                <w:rFonts w:eastAsia="Times New Roman" w:cs="Times New Roman"/>
                <w:szCs w:val="20"/>
                <w:lang w:eastAsia="en-GB"/>
              </w:rPr>
              <w:t xml:space="preserve">of </w:t>
            </w:r>
            <w:r w:rsidRPr="00C77FD8">
              <w:rPr>
                <w:rFonts w:eastAsia="Times New Roman" w:cs="Times New Roman"/>
                <w:szCs w:val="20"/>
                <w:lang w:eastAsia="en-GB"/>
              </w:rPr>
              <w:t>renal function</w:t>
            </w:r>
            <w:r>
              <w:rPr>
                <w:rFonts w:eastAsia="Times New Roman" w:cs="Times New Roman"/>
                <w:szCs w:val="20"/>
                <w:lang w:eastAsia="en-GB"/>
              </w:rPr>
              <w:t xml:space="preserve"> assessed at 12-24 hours and 72-</w:t>
            </w:r>
            <w:r w:rsidRPr="00C77FD8">
              <w:rPr>
                <w:rFonts w:eastAsia="Times New Roman" w:cs="Times New Roman"/>
                <w:szCs w:val="20"/>
                <w:lang w:eastAsia="en-GB"/>
              </w:rPr>
              <w:t>96 hours</w:t>
            </w:r>
            <w:r>
              <w:rPr>
                <w:rFonts w:eastAsia="Times New Roman" w:cs="Times New Roman"/>
                <w:szCs w:val="20"/>
                <w:lang w:eastAsia="en-GB"/>
              </w:rPr>
              <w:t>”</w:t>
            </w:r>
          </w:p>
        </w:tc>
      </w:tr>
      <w:tr w:rsidR="008853CD" w:rsidRPr="008853CD" w14:paraId="7709910D" w14:textId="77777777" w:rsidTr="00FB3958">
        <w:tc>
          <w:tcPr>
            <w:tcW w:w="851" w:type="dxa"/>
          </w:tcPr>
          <w:p w14:paraId="0B362422" w14:textId="77777777" w:rsidR="008853CD" w:rsidRPr="008853CD" w:rsidRDefault="008853CD" w:rsidP="008853CD">
            <w:r w:rsidRPr="008853CD">
              <w:t>CE46</w:t>
            </w:r>
          </w:p>
        </w:tc>
        <w:tc>
          <w:tcPr>
            <w:tcW w:w="5245" w:type="dxa"/>
          </w:tcPr>
          <w:p w14:paraId="3714D3FD" w14:textId="77777777" w:rsidR="008853CD" w:rsidRPr="008853CD" w:rsidRDefault="008853CD" w:rsidP="008853CD">
            <w:r w:rsidRPr="008853CD">
              <w:t>No AKI: 75 (59–85)**</w:t>
            </w:r>
          </w:p>
        </w:tc>
        <w:tc>
          <w:tcPr>
            <w:tcW w:w="5670" w:type="dxa"/>
          </w:tcPr>
          <w:p w14:paraId="35156E1F" w14:textId="77777777" w:rsidR="008853CD" w:rsidRPr="00292BE2" w:rsidRDefault="008853CD" w:rsidP="008853CD">
            <w:r w:rsidRPr="00292BE2">
              <w:rPr>
                <w:b/>
              </w:rPr>
              <w:t>TABLE 3</w:t>
            </w:r>
          </w:p>
          <w:p w14:paraId="122E739B" w14:textId="77777777" w:rsidR="008853CD" w:rsidRPr="00292BE2" w:rsidRDefault="008853CD" w:rsidP="008853CD">
            <w:r w:rsidRPr="00292BE2">
              <w:t>Please clarify the significance of the two asterisks, as no corresponding footnote was provided.</w:t>
            </w:r>
          </w:p>
          <w:p w14:paraId="1B15BAB5" w14:textId="77777777" w:rsidR="008853CD" w:rsidRPr="00292BE2" w:rsidRDefault="008853CD" w:rsidP="008853CD">
            <w:r w:rsidRPr="00292BE2">
              <w:t>This also applies to Table 4.</w:t>
            </w:r>
          </w:p>
        </w:tc>
        <w:tc>
          <w:tcPr>
            <w:tcW w:w="2996" w:type="dxa"/>
          </w:tcPr>
          <w:p w14:paraId="2BA86A7A" w14:textId="711580E5" w:rsidR="008853CD" w:rsidRPr="00292BE2" w:rsidRDefault="00312374" w:rsidP="008853CD">
            <w:r>
              <w:t>Please delete one of the two asterisks.</w:t>
            </w:r>
          </w:p>
        </w:tc>
      </w:tr>
      <w:tr w:rsidR="008853CD" w:rsidRPr="008853CD" w14:paraId="0367D03C" w14:textId="77777777" w:rsidTr="00FB3958">
        <w:tc>
          <w:tcPr>
            <w:tcW w:w="851" w:type="dxa"/>
          </w:tcPr>
          <w:p w14:paraId="450E8B8B" w14:textId="77777777" w:rsidR="008853CD" w:rsidRPr="008853CD" w:rsidRDefault="008853CD" w:rsidP="008853CD">
            <w:r w:rsidRPr="008853CD">
              <w:t>CE47</w:t>
            </w:r>
          </w:p>
        </w:tc>
        <w:tc>
          <w:tcPr>
            <w:tcW w:w="5245" w:type="dxa"/>
          </w:tcPr>
          <w:p w14:paraId="5A0C3C05" w14:textId="77777777" w:rsidR="008853CD" w:rsidRPr="008853CD" w:rsidRDefault="008853CD" w:rsidP="008853CD">
            <w:r w:rsidRPr="008853CD">
              <w:t>Increase in serum creatinine of between &gt; 1.5 and 0.3 mg/dl from baseline value</w:t>
            </w:r>
          </w:p>
        </w:tc>
        <w:tc>
          <w:tcPr>
            <w:tcW w:w="5670" w:type="dxa"/>
          </w:tcPr>
          <w:p w14:paraId="22677491" w14:textId="77777777" w:rsidR="008853CD" w:rsidRPr="008853CD" w:rsidRDefault="008853CD" w:rsidP="008853CD">
            <w:r w:rsidRPr="008853CD">
              <w:rPr>
                <w:b/>
              </w:rPr>
              <w:t>TABLE 3</w:t>
            </w:r>
          </w:p>
          <w:p w14:paraId="75EFB5F7" w14:textId="77777777" w:rsidR="008853CD" w:rsidRPr="008853CD" w:rsidRDefault="008853CD" w:rsidP="008853CD">
            <w:r w:rsidRPr="008853CD">
              <w:t>‘</w:t>
            </w:r>
            <w:proofErr w:type="gramStart"/>
            <w:r w:rsidRPr="008853CD">
              <w:t>between</w:t>
            </w:r>
            <w:proofErr w:type="gramEnd"/>
            <w:r w:rsidRPr="008853CD">
              <w:t>’ added; OK?</w:t>
            </w:r>
          </w:p>
        </w:tc>
        <w:tc>
          <w:tcPr>
            <w:tcW w:w="2996" w:type="dxa"/>
          </w:tcPr>
          <w:p w14:paraId="3562DEAA" w14:textId="77777777" w:rsidR="00B0568F" w:rsidRDefault="00B0568F" w:rsidP="00B0568F">
            <w:r>
              <w:t>Please change to:</w:t>
            </w:r>
          </w:p>
          <w:p w14:paraId="0824B607" w14:textId="49784A83" w:rsidR="008853CD" w:rsidRPr="008853CD" w:rsidRDefault="00FE19CB" w:rsidP="00FE19CB">
            <w:r>
              <w:t>“Acute e</w:t>
            </w:r>
            <w:r w:rsidR="00B0568F">
              <w:t xml:space="preserve">levation in serum creatinine to </w:t>
            </w:r>
            <w:r w:rsidR="00B0568F" w:rsidRPr="008853CD">
              <w:t xml:space="preserve">&gt; 1.5 and 0.3 mg/dl </w:t>
            </w:r>
            <w:r>
              <w:t>above baseline.”</w:t>
            </w:r>
          </w:p>
        </w:tc>
      </w:tr>
      <w:tr w:rsidR="008853CD" w:rsidRPr="008853CD" w14:paraId="430AAA50" w14:textId="77777777" w:rsidTr="00FB3958">
        <w:tc>
          <w:tcPr>
            <w:tcW w:w="851" w:type="dxa"/>
          </w:tcPr>
          <w:p w14:paraId="40AC4F49" w14:textId="77777777" w:rsidR="008853CD" w:rsidRPr="008853CD" w:rsidRDefault="008853CD" w:rsidP="008853CD">
            <w:r w:rsidRPr="008853CD">
              <w:t>CE48</w:t>
            </w:r>
          </w:p>
        </w:tc>
        <w:tc>
          <w:tcPr>
            <w:tcW w:w="5245" w:type="dxa"/>
          </w:tcPr>
          <w:p w14:paraId="2D6A73EB" w14:textId="77777777" w:rsidR="008853CD" w:rsidRPr="008853CD" w:rsidRDefault="008853CD" w:rsidP="008853CD">
            <w:r w:rsidRPr="008853CD">
              <w:t>CABG, coronary artery bypass graft</w:t>
            </w:r>
          </w:p>
        </w:tc>
        <w:tc>
          <w:tcPr>
            <w:tcW w:w="5670" w:type="dxa"/>
          </w:tcPr>
          <w:p w14:paraId="67EDD463" w14:textId="77777777" w:rsidR="008853CD" w:rsidRPr="008853CD" w:rsidRDefault="008853CD" w:rsidP="008853CD">
            <w:r w:rsidRPr="008853CD">
              <w:rPr>
                <w:b/>
              </w:rPr>
              <w:t>TABLE 3</w:t>
            </w:r>
          </w:p>
          <w:p w14:paraId="29F9C7E3" w14:textId="77777777" w:rsidR="008853CD" w:rsidRPr="008853CD" w:rsidRDefault="008853CD" w:rsidP="008853CD">
            <w:r w:rsidRPr="008853CD">
              <w:t>‘CABG’ has been defined in the table footnote; OK?</w:t>
            </w:r>
          </w:p>
        </w:tc>
        <w:tc>
          <w:tcPr>
            <w:tcW w:w="2996" w:type="dxa"/>
          </w:tcPr>
          <w:p w14:paraId="6E7614D9" w14:textId="32325C1A" w:rsidR="008853CD" w:rsidRPr="008853CD" w:rsidRDefault="00B35068" w:rsidP="008853CD">
            <w:r>
              <w:t>OK</w:t>
            </w:r>
          </w:p>
        </w:tc>
      </w:tr>
      <w:tr w:rsidR="008853CD" w:rsidRPr="008853CD" w14:paraId="6AA29007" w14:textId="77777777" w:rsidTr="00FB3958">
        <w:tc>
          <w:tcPr>
            <w:tcW w:w="851" w:type="dxa"/>
          </w:tcPr>
          <w:p w14:paraId="0B34A50B" w14:textId="77777777" w:rsidR="008853CD" w:rsidRPr="008853CD" w:rsidRDefault="008853CD" w:rsidP="008853CD">
            <w:r w:rsidRPr="008853CD">
              <w:lastRenderedPageBreak/>
              <w:t>CE49</w:t>
            </w:r>
          </w:p>
        </w:tc>
        <w:tc>
          <w:tcPr>
            <w:tcW w:w="5245" w:type="dxa"/>
          </w:tcPr>
          <w:p w14:paraId="7DAC52A3" w14:textId="77777777" w:rsidR="008853CD" w:rsidRPr="008853CD" w:rsidRDefault="008853CD" w:rsidP="008853CD">
            <w:r w:rsidRPr="008853CD">
              <w:t>NR, not reported</w:t>
            </w:r>
          </w:p>
        </w:tc>
        <w:tc>
          <w:tcPr>
            <w:tcW w:w="5670" w:type="dxa"/>
          </w:tcPr>
          <w:p w14:paraId="56EB2788" w14:textId="77777777" w:rsidR="008853CD" w:rsidRPr="008853CD" w:rsidRDefault="008853CD" w:rsidP="008853CD">
            <w:r w:rsidRPr="008853CD">
              <w:rPr>
                <w:b/>
              </w:rPr>
              <w:t>TABLE 3</w:t>
            </w:r>
          </w:p>
          <w:p w14:paraId="1658710A" w14:textId="77777777" w:rsidR="008853CD" w:rsidRPr="008853CD" w:rsidRDefault="008853CD" w:rsidP="008853CD">
            <w:r w:rsidRPr="008853CD">
              <w:t>‘NR’ defined as ‘not reported’ in the table footnote; OK?</w:t>
            </w:r>
          </w:p>
          <w:p w14:paraId="59F53DEF" w14:textId="77777777" w:rsidR="008853CD" w:rsidRPr="008853CD" w:rsidRDefault="008853CD" w:rsidP="008853CD">
            <w:r w:rsidRPr="008853CD">
              <w:t>This applies to tables throughout this report.</w:t>
            </w:r>
          </w:p>
        </w:tc>
        <w:tc>
          <w:tcPr>
            <w:tcW w:w="2996" w:type="dxa"/>
          </w:tcPr>
          <w:p w14:paraId="3055E798" w14:textId="7741CFD2" w:rsidR="008853CD" w:rsidRPr="008853CD" w:rsidRDefault="00B35068" w:rsidP="008853CD">
            <w:r>
              <w:t>OK</w:t>
            </w:r>
          </w:p>
        </w:tc>
      </w:tr>
      <w:tr w:rsidR="008853CD" w:rsidRPr="008853CD" w14:paraId="612E4E4D" w14:textId="77777777" w:rsidTr="00FB3958">
        <w:tc>
          <w:tcPr>
            <w:tcW w:w="851" w:type="dxa"/>
          </w:tcPr>
          <w:p w14:paraId="797C4643" w14:textId="77777777" w:rsidR="008853CD" w:rsidRPr="008853CD" w:rsidRDefault="008853CD" w:rsidP="008853CD">
            <w:r w:rsidRPr="008853CD">
              <w:t>CE50</w:t>
            </w:r>
          </w:p>
        </w:tc>
        <w:tc>
          <w:tcPr>
            <w:tcW w:w="5245" w:type="dxa"/>
          </w:tcPr>
          <w:p w14:paraId="2FA083DC" w14:textId="77777777" w:rsidR="008853CD" w:rsidRPr="00D4541A" w:rsidRDefault="008853CD" w:rsidP="008853CD">
            <w:r w:rsidRPr="00D4541A">
              <w:t>Of the 56 included studies, 36 involved a single centre and 13 involved multiple centres. Seven studies did not provide this information.</w:t>
            </w:r>
          </w:p>
        </w:tc>
        <w:tc>
          <w:tcPr>
            <w:tcW w:w="5670" w:type="dxa"/>
          </w:tcPr>
          <w:p w14:paraId="3BEF4ACA" w14:textId="77777777" w:rsidR="008853CD" w:rsidRPr="00292BE2" w:rsidRDefault="008853CD" w:rsidP="008853CD">
            <w:r w:rsidRPr="00292BE2">
              <w:rPr>
                <w:b/>
              </w:rPr>
              <w:t>Chapter 3 Assessment of clinical effectiveness, Results of the assessment of clinical effectiveness, Overview of included studies</w:t>
            </w:r>
          </w:p>
          <w:p w14:paraId="6615063D" w14:textId="77777777" w:rsidR="008853CD" w:rsidRPr="00292BE2" w:rsidRDefault="008853CD" w:rsidP="008853CD">
            <w:r w:rsidRPr="00292BE2">
              <w:t>Can reference numbers be provided?</w:t>
            </w:r>
          </w:p>
        </w:tc>
        <w:tc>
          <w:tcPr>
            <w:tcW w:w="2996" w:type="dxa"/>
          </w:tcPr>
          <w:p w14:paraId="5FA9551D" w14:textId="77777777" w:rsidR="008853CD" w:rsidRDefault="00D625CB" w:rsidP="008853CD">
            <w:r>
              <w:t>Please change to:</w:t>
            </w:r>
          </w:p>
          <w:p w14:paraId="4F9D50B7" w14:textId="1010A9B7" w:rsidR="00D625CB" w:rsidRPr="00292BE2" w:rsidRDefault="006041B8" w:rsidP="006041B8">
            <w:r>
              <w:t>“</w:t>
            </w:r>
            <w:r w:rsidR="00D625CB" w:rsidRPr="00D4541A">
              <w:t>Of the 56 included studies, 36</w:t>
            </w:r>
            <w:r>
              <w:t xml:space="preserve"> </w:t>
            </w:r>
            <w:r w:rsidR="00D625CB" w:rsidRPr="00D4541A">
              <w:t>involved a single centre</w:t>
            </w:r>
            <w:bookmarkStart w:id="0" w:name="_Hlk62650996"/>
            <w:r w:rsidRPr="006438FA">
              <w:rPr>
                <w:vertAlign w:val="superscript"/>
              </w:rPr>
              <w:t>28, 29, 30, 32, 37, 47, 48, 50, 51, 52, 55, 56, 57, 60, 61, 62, 63, 65, 68, 70, 71, 72, 75, 76, 81, 82, 84, 85, 88, 89, 90, 91, 92, 93, 94, 95</w:t>
            </w:r>
            <w:bookmarkEnd w:id="0"/>
            <w:r w:rsidRPr="00D4541A">
              <w:t xml:space="preserve"> </w:t>
            </w:r>
            <w:r w:rsidR="00D625CB" w:rsidRPr="00D4541A">
              <w:t xml:space="preserve"> and 13</w:t>
            </w:r>
            <w:r>
              <w:t xml:space="preserve"> </w:t>
            </w:r>
            <w:r w:rsidR="00D625CB" w:rsidRPr="00D4541A">
              <w:t>involved multiple centres.</w:t>
            </w:r>
            <w:bookmarkStart w:id="1" w:name="_Hlk62651010"/>
            <w:r w:rsidRPr="006438FA">
              <w:rPr>
                <w:vertAlign w:val="superscript"/>
              </w:rPr>
              <w:t>31, 35, 36, 39, 54, 58, 59, 67, 74, 79, 80, 83, 86</w:t>
            </w:r>
            <w:bookmarkEnd w:id="1"/>
            <w:r>
              <w:rPr>
                <w:lang w:eastAsia="en-GB"/>
              </w:rPr>
              <w:t xml:space="preserve"> </w:t>
            </w:r>
            <w:r w:rsidR="00D625CB" w:rsidRPr="00D4541A">
              <w:t xml:space="preserve"> Seven studies</w:t>
            </w:r>
            <w:bookmarkStart w:id="2" w:name="_Hlk62651036"/>
            <w:r w:rsidR="00D625CB" w:rsidRPr="00D4541A">
              <w:t xml:space="preserve"> </w:t>
            </w:r>
            <w:bookmarkEnd w:id="2"/>
            <w:r w:rsidR="00D625CB" w:rsidRPr="00D4541A">
              <w:t>did not provide this information.</w:t>
            </w:r>
            <w:r w:rsidRPr="00C97DA7">
              <w:rPr>
                <w:vertAlign w:val="superscript"/>
              </w:rPr>
              <w:t>34, 49, 53, 64, 66, 69, 77</w:t>
            </w:r>
            <w:r w:rsidRPr="006041B8">
              <w:t>”</w:t>
            </w:r>
          </w:p>
        </w:tc>
      </w:tr>
      <w:tr w:rsidR="008853CD" w:rsidRPr="008853CD" w14:paraId="0E69C5CE" w14:textId="77777777" w:rsidTr="00FB3958">
        <w:tc>
          <w:tcPr>
            <w:tcW w:w="851" w:type="dxa"/>
          </w:tcPr>
          <w:p w14:paraId="487EC74C" w14:textId="77777777" w:rsidR="008853CD" w:rsidRPr="008853CD" w:rsidRDefault="008853CD" w:rsidP="008853CD">
            <w:r w:rsidRPr="008853CD">
              <w:t>CE51</w:t>
            </w:r>
          </w:p>
        </w:tc>
        <w:tc>
          <w:tcPr>
            <w:tcW w:w="5245" w:type="dxa"/>
          </w:tcPr>
          <w:p w14:paraId="42B09AF5" w14:textId="77777777" w:rsidR="008853CD" w:rsidRPr="008853CD" w:rsidRDefault="008853CD" w:rsidP="008853CD">
            <w:r w:rsidRPr="008853CD">
              <w:t xml:space="preserve">However, for NGAL studies, the threshold level was judged to have an unclear risk of bias, as a common threshold for NGAL has yet to be identified. </w:t>
            </w:r>
          </w:p>
        </w:tc>
        <w:tc>
          <w:tcPr>
            <w:tcW w:w="5670" w:type="dxa"/>
          </w:tcPr>
          <w:p w14:paraId="0C357582" w14:textId="77777777" w:rsidR="008853CD" w:rsidRPr="008853CD" w:rsidRDefault="008853CD" w:rsidP="008853CD">
            <w:r w:rsidRPr="008853CD">
              <w:rPr>
                <w:b/>
              </w:rPr>
              <w:t>Chapter 3 Assessment of clinical effectiveness, Study quality</w:t>
            </w:r>
          </w:p>
          <w:p w14:paraId="79E9C128" w14:textId="77777777" w:rsidR="008853CD" w:rsidRPr="008853CD" w:rsidRDefault="008853CD" w:rsidP="008853CD">
            <w:r w:rsidRPr="008853CD">
              <w:t>Text amended. Please check that the sense has been retained.</w:t>
            </w:r>
          </w:p>
        </w:tc>
        <w:tc>
          <w:tcPr>
            <w:tcW w:w="2996" w:type="dxa"/>
          </w:tcPr>
          <w:p w14:paraId="10CE9879" w14:textId="77777777" w:rsidR="00FE19CB" w:rsidRDefault="00FE19CB" w:rsidP="00FE19CB">
            <w:r>
              <w:t>Please change to:</w:t>
            </w:r>
          </w:p>
          <w:p w14:paraId="17A41FEF" w14:textId="2F265787" w:rsidR="008853CD" w:rsidRPr="008853CD" w:rsidRDefault="00FE19CB" w:rsidP="0053516A">
            <w:r>
              <w:t>“</w:t>
            </w:r>
            <w:r w:rsidRPr="008853CD">
              <w:t xml:space="preserve">However, </w:t>
            </w:r>
            <w:r w:rsidR="0053516A">
              <w:t>because of</w:t>
            </w:r>
            <w:r w:rsidR="0053516A">
              <w:t xml:space="preserve"> the differences in threshold level observed across studies</w:t>
            </w:r>
            <w:r w:rsidR="0053516A">
              <w:t xml:space="preserve"> and the lack of a common threshold</w:t>
            </w:r>
            <w:r>
              <w:t xml:space="preserve">, the risk of bias </w:t>
            </w:r>
            <w:r w:rsidR="0053516A">
              <w:t xml:space="preserve">for NGAL studies </w:t>
            </w:r>
            <w:r>
              <w:t>was judged to be unclear.”</w:t>
            </w:r>
          </w:p>
        </w:tc>
      </w:tr>
      <w:tr w:rsidR="008853CD" w:rsidRPr="008853CD" w14:paraId="4F780BAD" w14:textId="77777777" w:rsidTr="00FB3958">
        <w:tc>
          <w:tcPr>
            <w:tcW w:w="851" w:type="dxa"/>
          </w:tcPr>
          <w:p w14:paraId="0AD6293C" w14:textId="77777777" w:rsidR="008853CD" w:rsidRPr="008853CD" w:rsidRDefault="008853CD" w:rsidP="008853CD">
            <w:r w:rsidRPr="008853CD">
              <w:t>CE52</w:t>
            </w:r>
          </w:p>
        </w:tc>
        <w:tc>
          <w:tcPr>
            <w:tcW w:w="5245" w:type="dxa"/>
          </w:tcPr>
          <w:p w14:paraId="54F89B84" w14:textId="77777777" w:rsidR="008853CD" w:rsidRPr="008853CD" w:rsidRDefault="008853CD" w:rsidP="008853CD">
            <w:r w:rsidRPr="008853CD">
              <w:t>These studies are summarised in the following sections.</w:t>
            </w:r>
          </w:p>
        </w:tc>
        <w:tc>
          <w:tcPr>
            <w:tcW w:w="5670" w:type="dxa"/>
          </w:tcPr>
          <w:p w14:paraId="6073040C" w14:textId="77777777" w:rsidR="008853CD" w:rsidRPr="008853CD" w:rsidRDefault="008853CD" w:rsidP="008853CD">
            <w:r w:rsidRPr="008853CD">
              <w:rPr>
                <w:b/>
              </w:rPr>
              <w:t xml:space="preserve">Chapter 3 Assessment of clinical effectiveness, Accuracy of the </w:t>
            </w:r>
            <w:proofErr w:type="spellStart"/>
            <w:r w:rsidRPr="008853CD">
              <w:rPr>
                <w:b/>
              </w:rPr>
              <w:t>NephroCheck</w:t>
            </w:r>
            <w:proofErr w:type="spellEnd"/>
            <w:r w:rsidRPr="008853CD">
              <w:rPr>
                <w:b/>
              </w:rPr>
              <w:t xml:space="preserve"> and neutrophil gelatinase-associated </w:t>
            </w:r>
            <w:proofErr w:type="spellStart"/>
            <w:r w:rsidRPr="008853CD">
              <w:rPr>
                <w:b/>
              </w:rPr>
              <w:t>lipocalin</w:t>
            </w:r>
            <w:proofErr w:type="spellEnd"/>
            <w:r w:rsidRPr="008853CD">
              <w:rPr>
                <w:b/>
              </w:rPr>
              <w:t xml:space="preserve"> assays for identifying acute kidney injury</w:t>
            </w:r>
          </w:p>
          <w:p w14:paraId="376F2C2F" w14:textId="77777777" w:rsidR="008853CD" w:rsidRPr="008853CD" w:rsidRDefault="008853CD" w:rsidP="008853CD">
            <w:r w:rsidRPr="008853CD">
              <w:t>‘</w:t>
            </w:r>
            <w:proofErr w:type="gramStart"/>
            <w:r w:rsidRPr="008853CD">
              <w:t>below</w:t>
            </w:r>
            <w:proofErr w:type="gramEnd"/>
            <w:r w:rsidRPr="008853CD">
              <w:t>’ changed to ‘in the following sections’; OK?</w:t>
            </w:r>
          </w:p>
        </w:tc>
        <w:tc>
          <w:tcPr>
            <w:tcW w:w="2996" w:type="dxa"/>
          </w:tcPr>
          <w:p w14:paraId="3EFEC929" w14:textId="16DA3851" w:rsidR="008853CD" w:rsidRPr="008853CD" w:rsidRDefault="0053516A" w:rsidP="008853CD">
            <w:r>
              <w:t>OK</w:t>
            </w:r>
          </w:p>
        </w:tc>
      </w:tr>
      <w:tr w:rsidR="008853CD" w:rsidRPr="008853CD" w14:paraId="7D0B79D2" w14:textId="77777777" w:rsidTr="00FB3958">
        <w:tc>
          <w:tcPr>
            <w:tcW w:w="851" w:type="dxa"/>
          </w:tcPr>
          <w:p w14:paraId="4B64C743" w14:textId="77777777" w:rsidR="008853CD" w:rsidRPr="008853CD" w:rsidRDefault="008853CD" w:rsidP="008853CD">
            <w:r w:rsidRPr="008853CD">
              <w:t>CE53</w:t>
            </w:r>
          </w:p>
        </w:tc>
        <w:tc>
          <w:tcPr>
            <w:tcW w:w="5245" w:type="dxa"/>
          </w:tcPr>
          <w:p w14:paraId="743D1FE4" w14:textId="77777777" w:rsidR="008853CD" w:rsidRPr="008853CD" w:rsidRDefault="008853CD" w:rsidP="008853CD">
            <w:r w:rsidRPr="008853CD">
              <w:t>Five studies</w:t>
            </w:r>
            <w:r w:rsidRPr="008853CD">
              <w:rPr>
                <w:i/>
              </w:rPr>
              <w:t xml:space="preserve"> </w:t>
            </w:r>
            <w:r w:rsidRPr="008853CD">
              <w:t>(2279 participants in total)</w:t>
            </w:r>
            <w:r w:rsidRPr="008853CD">
              <w:rPr>
                <w:i/>
              </w:rPr>
              <w:t xml:space="preserve"> </w:t>
            </w:r>
            <w:r w:rsidRPr="008853CD">
              <w:t xml:space="preserve">assessed the use of </w:t>
            </w:r>
            <w:proofErr w:type="spellStart"/>
            <w:r w:rsidRPr="008853CD">
              <w:t>NephroCheck</w:t>
            </w:r>
            <w:proofErr w:type="spellEnd"/>
            <w:r w:rsidRPr="008853CD">
              <w:t xml:space="preserve"> for detection of AKI in hospitalised patients admitted to ICU or critical care for various clinical reasons. The cut-off point used was consistent across studies (0.3 ng/ml</w:t>
            </w:r>
            <w:r w:rsidRPr="008853CD">
              <w:rPr>
                <w:vertAlign w:val="superscript"/>
              </w:rPr>
              <w:t>2</w:t>
            </w:r>
            <w:r w:rsidRPr="008853CD">
              <w:t xml:space="preserve">/1000). </w:t>
            </w:r>
            <w:r w:rsidRPr="008853CD">
              <w:rPr>
                <w:i/>
              </w:rPr>
              <w:t>Table 5</w:t>
            </w:r>
            <w:r w:rsidRPr="008853CD">
              <w:t xml:space="preserve"> shows a summary of the diagnostic data for the six studies. </w:t>
            </w:r>
          </w:p>
        </w:tc>
        <w:tc>
          <w:tcPr>
            <w:tcW w:w="5670" w:type="dxa"/>
          </w:tcPr>
          <w:p w14:paraId="67FD63C3" w14:textId="77777777" w:rsidR="008853CD" w:rsidRPr="008853CD" w:rsidRDefault="008853CD" w:rsidP="008853CD">
            <w:r w:rsidRPr="008853CD">
              <w:rPr>
                <w:b/>
              </w:rPr>
              <w:t xml:space="preserve">Chapter 3 Assessment of clinical effectiveness, Accuracy of the </w:t>
            </w:r>
            <w:proofErr w:type="spellStart"/>
            <w:r w:rsidRPr="008853CD">
              <w:rPr>
                <w:b/>
              </w:rPr>
              <w:t>NephroCheck</w:t>
            </w:r>
            <w:proofErr w:type="spellEnd"/>
            <w:r w:rsidRPr="008853CD">
              <w:rPr>
                <w:b/>
              </w:rPr>
              <w:t xml:space="preserve"> and neutrophil gelatinase-associated </w:t>
            </w:r>
            <w:proofErr w:type="spellStart"/>
            <w:r w:rsidRPr="008853CD">
              <w:rPr>
                <w:b/>
              </w:rPr>
              <w:t>lipocalin</w:t>
            </w:r>
            <w:proofErr w:type="spellEnd"/>
            <w:r w:rsidRPr="008853CD">
              <w:rPr>
                <w:b/>
              </w:rPr>
              <w:t xml:space="preserve"> assays for identifying acute kidney injury, </w:t>
            </w:r>
            <w:proofErr w:type="spellStart"/>
            <w:r w:rsidRPr="008853CD">
              <w:rPr>
                <w:b/>
              </w:rPr>
              <w:t>NephroCheck</w:t>
            </w:r>
            <w:proofErr w:type="spellEnd"/>
            <w:r w:rsidRPr="008853CD">
              <w:rPr>
                <w:b/>
              </w:rPr>
              <w:t xml:space="preserve"> urine assay: adult population, Critical care: mixed population</w:t>
            </w:r>
          </w:p>
          <w:p w14:paraId="7EE92C71" w14:textId="77777777" w:rsidR="008853CD" w:rsidRPr="008853CD" w:rsidRDefault="008853CD" w:rsidP="008853CD">
            <w:r w:rsidRPr="008853CD">
              <w:t>This starts off discussing ‘Five studies’ but then mentions ‘six studies’; please clarify.</w:t>
            </w:r>
          </w:p>
          <w:p w14:paraId="525AEDE0" w14:textId="77777777" w:rsidR="008853CD" w:rsidRPr="008853CD" w:rsidRDefault="008853CD" w:rsidP="008853CD">
            <w:r w:rsidRPr="008853CD">
              <w:t>Please also provide the reference numbers.</w:t>
            </w:r>
          </w:p>
        </w:tc>
        <w:tc>
          <w:tcPr>
            <w:tcW w:w="2996" w:type="dxa"/>
          </w:tcPr>
          <w:p w14:paraId="0EC1E7F2" w14:textId="77777777" w:rsidR="007F5C17" w:rsidRDefault="004338FC" w:rsidP="007F5C17">
            <w:r>
              <w:t xml:space="preserve">Please change </w:t>
            </w:r>
            <w:r w:rsidR="007F5C17">
              <w:t>to:</w:t>
            </w:r>
          </w:p>
          <w:p w14:paraId="056489EA" w14:textId="53C34672" w:rsidR="007F5C17" w:rsidRPr="007F5C17" w:rsidRDefault="007F5C17" w:rsidP="007F5C17">
            <w:r>
              <w:t>“</w:t>
            </w:r>
            <w:r w:rsidRPr="008853CD">
              <w:t>Five studies</w:t>
            </w:r>
            <w:r w:rsidRPr="008853CD">
              <w:rPr>
                <w:i/>
              </w:rPr>
              <w:t xml:space="preserve"> </w:t>
            </w:r>
            <w:r w:rsidRPr="008853CD">
              <w:t>(2279 participants in total)</w:t>
            </w:r>
            <w:r w:rsidRPr="008853CD">
              <w:rPr>
                <w:i/>
              </w:rPr>
              <w:t xml:space="preserve"> </w:t>
            </w:r>
            <w:r w:rsidRPr="008853CD">
              <w:t xml:space="preserve">assessed the use of </w:t>
            </w:r>
            <w:proofErr w:type="spellStart"/>
            <w:r w:rsidRPr="008853CD">
              <w:t>NephroCheck</w:t>
            </w:r>
            <w:proofErr w:type="spellEnd"/>
            <w:r w:rsidRPr="008853CD">
              <w:t xml:space="preserve"> for detection of AKI in hospitalised patients admitted to ICU or critical care for various clinical reasons. The cut-off point used was consistent across studies </w:t>
            </w:r>
            <w:r w:rsidRPr="008853CD">
              <w:lastRenderedPageBreak/>
              <w:t>(0.3 ng/ml</w:t>
            </w:r>
            <w:r w:rsidRPr="008853CD">
              <w:rPr>
                <w:vertAlign w:val="superscript"/>
              </w:rPr>
              <w:t>2</w:t>
            </w:r>
            <w:r w:rsidRPr="008853CD">
              <w:t xml:space="preserve">/1000). </w:t>
            </w:r>
            <w:r w:rsidRPr="008853CD">
              <w:rPr>
                <w:i/>
              </w:rPr>
              <w:t>Table 5</w:t>
            </w:r>
            <w:r w:rsidRPr="008853CD">
              <w:t xml:space="preserve"> shows a summary of</w:t>
            </w:r>
            <w:r>
              <w:t xml:space="preserve"> the diagnostic data for the</w:t>
            </w:r>
            <w:r w:rsidR="00FA42F5">
              <w:t>se</w:t>
            </w:r>
            <w:r>
              <w:t xml:space="preserve"> five</w:t>
            </w:r>
            <w:r w:rsidRPr="008853CD">
              <w:t xml:space="preserve"> studies.</w:t>
            </w:r>
            <w:r w:rsidRPr="007F5C17">
              <w:rPr>
                <w:vertAlign w:val="superscript"/>
              </w:rPr>
              <w:t>31,32,35,36,38</w:t>
            </w:r>
            <w:r>
              <w:t>”</w:t>
            </w:r>
          </w:p>
        </w:tc>
      </w:tr>
      <w:tr w:rsidR="008853CD" w:rsidRPr="008853CD" w14:paraId="0B7BF8BC" w14:textId="77777777" w:rsidTr="00FB3958">
        <w:tc>
          <w:tcPr>
            <w:tcW w:w="851" w:type="dxa"/>
          </w:tcPr>
          <w:p w14:paraId="3C4D66C0" w14:textId="77777777" w:rsidR="008853CD" w:rsidRPr="008853CD" w:rsidRDefault="008853CD" w:rsidP="008853CD">
            <w:r w:rsidRPr="008853CD">
              <w:lastRenderedPageBreak/>
              <w:t>CE54</w:t>
            </w:r>
          </w:p>
        </w:tc>
        <w:tc>
          <w:tcPr>
            <w:tcW w:w="5245" w:type="dxa"/>
          </w:tcPr>
          <w:p w14:paraId="006B982A" w14:textId="77777777" w:rsidR="008853CD" w:rsidRPr="008853CD" w:rsidRDefault="008853CD" w:rsidP="008853CD">
            <w:r w:rsidRPr="008853CD">
              <w:t>Visual inspection of the forest plot and HSROC curve shows that the study by Cummings</w:t>
            </w:r>
            <w:r w:rsidRPr="008853CD">
              <w:rPr>
                <w:i/>
              </w:rPr>
              <w:t xml:space="preserve"> et al</w:t>
            </w:r>
            <w:r w:rsidRPr="008853CD">
              <w:t>.</w:t>
            </w:r>
            <w:r w:rsidRPr="008853CD">
              <w:rPr>
                <w:vertAlign w:val="superscript"/>
              </w:rPr>
              <w:t>28</w:t>
            </w:r>
            <w:r w:rsidRPr="008853CD">
              <w:t xml:space="preserve"> is an outlier, with a trend very different from that of the other studies (outlier).</w:t>
            </w:r>
          </w:p>
        </w:tc>
        <w:tc>
          <w:tcPr>
            <w:tcW w:w="5670" w:type="dxa"/>
          </w:tcPr>
          <w:p w14:paraId="3AB93084" w14:textId="77777777" w:rsidR="008853CD" w:rsidRPr="008853CD" w:rsidRDefault="008853CD" w:rsidP="008853CD">
            <w:r w:rsidRPr="008853CD">
              <w:rPr>
                <w:b/>
              </w:rPr>
              <w:t xml:space="preserve">Chapter 3 Assessment of clinical effectiveness, Accuracy of the </w:t>
            </w:r>
            <w:proofErr w:type="spellStart"/>
            <w:r w:rsidRPr="008853CD">
              <w:rPr>
                <w:b/>
              </w:rPr>
              <w:t>NephroCheck</w:t>
            </w:r>
            <w:proofErr w:type="spellEnd"/>
            <w:r w:rsidRPr="008853CD">
              <w:rPr>
                <w:b/>
              </w:rPr>
              <w:t xml:space="preserve"> and neutrophil gelatinase-associated </w:t>
            </w:r>
            <w:proofErr w:type="spellStart"/>
            <w:r w:rsidRPr="008853CD">
              <w:rPr>
                <w:b/>
              </w:rPr>
              <w:t>lipocalin</w:t>
            </w:r>
            <w:proofErr w:type="spellEnd"/>
            <w:r w:rsidRPr="008853CD">
              <w:rPr>
                <w:b/>
              </w:rPr>
              <w:t xml:space="preserve"> assays for identifying acute kidney injury, </w:t>
            </w:r>
            <w:proofErr w:type="spellStart"/>
            <w:r w:rsidRPr="008853CD">
              <w:rPr>
                <w:b/>
              </w:rPr>
              <w:t>NephroCheck</w:t>
            </w:r>
            <w:proofErr w:type="spellEnd"/>
            <w:r w:rsidRPr="008853CD">
              <w:rPr>
                <w:b/>
              </w:rPr>
              <w:t xml:space="preserve"> urine assay: adult population, Critical care: mixed population</w:t>
            </w:r>
          </w:p>
          <w:p w14:paraId="6D8706B4" w14:textId="77777777" w:rsidR="008853CD" w:rsidRPr="008853CD" w:rsidRDefault="008853CD" w:rsidP="008853CD">
            <w:r w:rsidRPr="008853CD">
              <w:t>Text amended; OK?</w:t>
            </w:r>
          </w:p>
        </w:tc>
        <w:tc>
          <w:tcPr>
            <w:tcW w:w="2996" w:type="dxa"/>
          </w:tcPr>
          <w:p w14:paraId="70190905" w14:textId="378FA051" w:rsidR="008853CD" w:rsidRPr="008853CD" w:rsidRDefault="007F5C17" w:rsidP="008853CD">
            <w:r>
              <w:t>Please delete ‘</w:t>
            </w:r>
            <w:r w:rsidRPr="008853CD">
              <w:t>(outlier)</w:t>
            </w:r>
            <w:r>
              <w:t>’ at the end of the sentence.</w:t>
            </w:r>
          </w:p>
        </w:tc>
      </w:tr>
      <w:tr w:rsidR="008853CD" w:rsidRPr="008853CD" w14:paraId="15B7BF50" w14:textId="77777777" w:rsidTr="00FB3958">
        <w:tc>
          <w:tcPr>
            <w:tcW w:w="851" w:type="dxa"/>
          </w:tcPr>
          <w:p w14:paraId="2E01F7C6" w14:textId="77777777" w:rsidR="008853CD" w:rsidRPr="008853CD" w:rsidRDefault="008853CD" w:rsidP="008853CD">
            <w:r w:rsidRPr="008853CD">
              <w:t>CE55</w:t>
            </w:r>
          </w:p>
        </w:tc>
        <w:tc>
          <w:tcPr>
            <w:tcW w:w="5245" w:type="dxa"/>
          </w:tcPr>
          <w:p w14:paraId="1C8B389B" w14:textId="77777777" w:rsidR="008853CD" w:rsidRPr="008853CD" w:rsidRDefault="008853CD" w:rsidP="008853CD">
            <w:r w:rsidRPr="008853CD">
              <w:t xml:space="preserve">In three studies, urine NGAL levels were reported as ng/ml (per g of urine), whereas, in one study, urine NGAL levels were normalised by units of urine creatinine (per g of creatinine). </w:t>
            </w:r>
          </w:p>
        </w:tc>
        <w:tc>
          <w:tcPr>
            <w:tcW w:w="5670" w:type="dxa"/>
          </w:tcPr>
          <w:p w14:paraId="24074556" w14:textId="77777777" w:rsidR="008853CD" w:rsidRPr="008853CD" w:rsidRDefault="008853CD" w:rsidP="008853CD">
            <w:r w:rsidRPr="008853CD">
              <w:rPr>
                <w:b/>
              </w:rPr>
              <w:t xml:space="preserve">Chapter 3 Assessment of clinical effectiveness, Accuracy of the </w:t>
            </w:r>
            <w:proofErr w:type="spellStart"/>
            <w:r w:rsidRPr="008853CD">
              <w:rPr>
                <w:b/>
              </w:rPr>
              <w:t>NephroCheck</w:t>
            </w:r>
            <w:proofErr w:type="spellEnd"/>
            <w:r w:rsidRPr="008853CD">
              <w:rPr>
                <w:b/>
              </w:rPr>
              <w:t xml:space="preserve"> and neutrophil gelatinase-associated </w:t>
            </w:r>
            <w:proofErr w:type="spellStart"/>
            <w:r w:rsidRPr="008853CD">
              <w:rPr>
                <w:b/>
              </w:rPr>
              <w:t>lipocalin</w:t>
            </w:r>
            <w:proofErr w:type="spellEnd"/>
            <w:r w:rsidRPr="008853CD">
              <w:rPr>
                <w:b/>
              </w:rPr>
              <w:t xml:space="preserve"> assays for identifying acute kidney injury, ARCHITECT urine neutrophil gelatinase-associated </w:t>
            </w:r>
            <w:proofErr w:type="spellStart"/>
            <w:r w:rsidRPr="008853CD">
              <w:rPr>
                <w:b/>
              </w:rPr>
              <w:t>lipocalin</w:t>
            </w:r>
            <w:proofErr w:type="spellEnd"/>
            <w:r w:rsidRPr="008853CD">
              <w:rPr>
                <w:b/>
              </w:rPr>
              <w:t xml:space="preserve"> assay: adult population, Critical care: mixed population</w:t>
            </w:r>
          </w:p>
          <w:p w14:paraId="45FBC278" w14:textId="77777777" w:rsidR="008853CD" w:rsidRPr="008853CD" w:rsidRDefault="008853CD" w:rsidP="008853CD">
            <w:r w:rsidRPr="008853CD">
              <w:t>Should ‘per g of urine’ be ‘per ml of urine’?</w:t>
            </w:r>
          </w:p>
        </w:tc>
        <w:tc>
          <w:tcPr>
            <w:tcW w:w="2996" w:type="dxa"/>
          </w:tcPr>
          <w:p w14:paraId="34CB580E" w14:textId="77777777" w:rsidR="008853CD" w:rsidRDefault="007F5C17" w:rsidP="008853CD">
            <w:r>
              <w:t>Please change to:</w:t>
            </w:r>
          </w:p>
          <w:p w14:paraId="66604158" w14:textId="3F2DF8DD" w:rsidR="007F5C17" w:rsidRPr="008853CD" w:rsidRDefault="007F5C17" w:rsidP="00CE4CE3">
            <w:r>
              <w:t>“</w:t>
            </w:r>
            <w:r w:rsidRPr="008853CD">
              <w:t>In three studies, urine NGAL leve</w:t>
            </w:r>
            <w:r>
              <w:t>ls were reported as ng/ml (</w:t>
            </w:r>
            <w:r w:rsidRPr="007F5C17">
              <w:rPr>
                <w:i/>
              </w:rPr>
              <w:t>per ml</w:t>
            </w:r>
            <w:r>
              <w:rPr>
                <w:i/>
              </w:rPr>
              <w:t xml:space="preserve"> of </w:t>
            </w:r>
            <w:r w:rsidRPr="007F5C17">
              <w:rPr>
                <w:i/>
              </w:rPr>
              <w:t>urine</w:t>
            </w:r>
            <w:r w:rsidRPr="008853CD">
              <w:t>), whereas, in one study, urine NGAL levels were normalised by units of urine creatinine (</w:t>
            </w:r>
            <w:r w:rsidRPr="007F5C17">
              <w:rPr>
                <w:i/>
              </w:rPr>
              <w:t xml:space="preserve">per </w:t>
            </w:r>
            <w:r w:rsidR="00CE4CE3">
              <w:rPr>
                <w:i/>
              </w:rPr>
              <w:t>mg</w:t>
            </w:r>
            <w:bookmarkStart w:id="3" w:name="_GoBack"/>
            <w:bookmarkEnd w:id="3"/>
            <w:r w:rsidR="00CE4CE3">
              <w:rPr>
                <w:i/>
              </w:rPr>
              <w:t xml:space="preserve"> </w:t>
            </w:r>
            <w:r w:rsidRPr="007F5C17">
              <w:rPr>
                <w:i/>
              </w:rPr>
              <w:t xml:space="preserve">of </w:t>
            </w:r>
            <w:r w:rsidRPr="007F5C17">
              <w:rPr>
                <w:i/>
              </w:rPr>
              <w:t xml:space="preserve">urine </w:t>
            </w:r>
            <w:r w:rsidRPr="007F5C17">
              <w:rPr>
                <w:i/>
              </w:rPr>
              <w:t>creatinine</w:t>
            </w:r>
            <w:r w:rsidRPr="008853CD">
              <w:t>).</w:t>
            </w:r>
          </w:p>
        </w:tc>
      </w:tr>
      <w:tr w:rsidR="008853CD" w:rsidRPr="008853CD" w14:paraId="5756F4F7" w14:textId="77777777" w:rsidTr="00FB3958">
        <w:tc>
          <w:tcPr>
            <w:tcW w:w="851" w:type="dxa"/>
          </w:tcPr>
          <w:p w14:paraId="45331A95" w14:textId="77777777" w:rsidR="008853CD" w:rsidRPr="008853CD" w:rsidRDefault="008853CD" w:rsidP="008853CD">
            <w:r w:rsidRPr="008853CD">
              <w:t>CE56</w:t>
            </w:r>
          </w:p>
        </w:tc>
        <w:tc>
          <w:tcPr>
            <w:tcW w:w="5245" w:type="dxa"/>
          </w:tcPr>
          <w:p w14:paraId="548F9AA6" w14:textId="77777777" w:rsidR="008853CD" w:rsidRPr="008853CD" w:rsidRDefault="008853CD" w:rsidP="008853CD">
            <w:r w:rsidRPr="008853CD">
              <w:t>Six studies</w:t>
            </w:r>
            <w:r w:rsidRPr="008853CD">
              <w:rPr>
                <w:vertAlign w:val="superscript"/>
              </w:rPr>
              <w:t>70,71,74,75,76,80</w:t>
            </w:r>
            <w:r w:rsidRPr="008853CD">
              <w:rPr>
                <w:i/>
              </w:rPr>
              <w:t xml:space="preserve"> </w:t>
            </w:r>
            <w:r w:rsidRPr="008853CD">
              <w:t>(1442 patients in total)</w:t>
            </w:r>
            <w:r w:rsidRPr="008853CD">
              <w:rPr>
                <w:i/>
              </w:rPr>
              <w:t xml:space="preserve"> </w:t>
            </w:r>
            <w:r w:rsidRPr="008853CD">
              <w:t xml:space="preserve">assessed the use of the </w:t>
            </w:r>
            <w:proofErr w:type="spellStart"/>
            <w:r w:rsidRPr="008853CD">
              <w:t>BioPorto</w:t>
            </w:r>
            <w:proofErr w:type="spellEnd"/>
            <w:r w:rsidRPr="008853CD">
              <w:t xml:space="preserve"> urine NGAL assay for the detection of AKI in patients admitted to an ICU or critical care for various clinical reasons (see </w:t>
            </w:r>
            <w:r w:rsidRPr="008853CD">
              <w:rPr>
                <w:i/>
              </w:rPr>
              <w:t>Table 7</w:t>
            </w:r>
            <w:r w:rsidRPr="008853CD">
              <w:t xml:space="preserve">). </w:t>
            </w:r>
          </w:p>
        </w:tc>
        <w:tc>
          <w:tcPr>
            <w:tcW w:w="5670" w:type="dxa"/>
          </w:tcPr>
          <w:p w14:paraId="242CA7F3" w14:textId="77777777" w:rsidR="008853CD" w:rsidRPr="008853CD" w:rsidRDefault="008853CD" w:rsidP="008853CD">
            <w:r w:rsidRPr="008853CD">
              <w:rPr>
                <w:b/>
              </w:rPr>
              <w:t xml:space="preserve">Chapter 3 Assessment of clinical effectiveness, Accuracy of the </w:t>
            </w:r>
            <w:proofErr w:type="spellStart"/>
            <w:r w:rsidRPr="008853CD">
              <w:rPr>
                <w:b/>
              </w:rPr>
              <w:t>NephroCheck</w:t>
            </w:r>
            <w:proofErr w:type="spellEnd"/>
            <w:r w:rsidRPr="008853CD">
              <w:rPr>
                <w:b/>
              </w:rPr>
              <w:t xml:space="preserve"> and neutrophil gelatinase-associated </w:t>
            </w:r>
            <w:proofErr w:type="spellStart"/>
            <w:r w:rsidRPr="008853CD">
              <w:rPr>
                <w:b/>
              </w:rPr>
              <w:t>lipocalin</w:t>
            </w:r>
            <w:proofErr w:type="spellEnd"/>
            <w:r w:rsidRPr="008853CD">
              <w:rPr>
                <w:b/>
              </w:rPr>
              <w:t xml:space="preserve"> assays for identifying acute kidney injury, </w:t>
            </w:r>
            <w:proofErr w:type="spellStart"/>
            <w:r w:rsidRPr="008853CD">
              <w:rPr>
                <w:b/>
              </w:rPr>
              <w:t>BioPorto</w:t>
            </w:r>
            <w:proofErr w:type="spellEnd"/>
            <w:r w:rsidRPr="008853CD">
              <w:rPr>
                <w:b/>
              </w:rPr>
              <w:t xml:space="preserve"> urine neutrophil gelatinase-associated </w:t>
            </w:r>
            <w:proofErr w:type="spellStart"/>
            <w:r w:rsidRPr="008853CD">
              <w:rPr>
                <w:b/>
              </w:rPr>
              <w:t>lipocalin</w:t>
            </w:r>
            <w:proofErr w:type="spellEnd"/>
            <w:r w:rsidRPr="008853CD">
              <w:rPr>
                <w:b/>
              </w:rPr>
              <w:t xml:space="preserve"> assay: adult population, Critical care: mixed population</w:t>
            </w:r>
          </w:p>
          <w:p w14:paraId="6033E05B" w14:textId="77777777" w:rsidR="008853CD" w:rsidRPr="008853CD" w:rsidRDefault="008853CD" w:rsidP="008853CD">
            <w:r w:rsidRPr="008853CD">
              <w:t>Reference numbers added; OK?</w:t>
            </w:r>
          </w:p>
        </w:tc>
        <w:tc>
          <w:tcPr>
            <w:tcW w:w="2996" w:type="dxa"/>
          </w:tcPr>
          <w:p w14:paraId="4132DD0C" w14:textId="6DBD9B28" w:rsidR="008853CD" w:rsidRPr="008853CD" w:rsidRDefault="006B3591" w:rsidP="008853CD">
            <w:r>
              <w:t>OK</w:t>
            </w:r>
          </w:p>
        </w:tc>
      </w:tr>
      <w:tr w:rsidR="008853CD" w:rsidRPr="008853CD" w14:paraId="4466A01F" w14:textId="77777777" w:rsidTr="00FB3958">
        <w:tc>
          <w:tcPr>
            <w:tcW w:w="851" w:type="dxa"/>
          </w:tcPr>
          <w:p w14:paraId="3E009F3E" w14:textId="77777777" w:rsidR="008853CD" w:rsidRPr="008853CD" w:rsidRDefault="008853CD" w:rsidP="008853CD">
            <w:r w:rsidRPr="008853CD">
              <w:t>CE57</w:t>
            </w:r>
          </w:p>
        </w:tc>
        <w:tc>
          <w:tcPr>
            <w:tcW w:w="5245" w:type="dxa"/>
          </w:tcPr>
          <w:p w14:paraId="38E9DC80" w14:textId="77777777" w:rsidR="008853CD" w:rsidRPr="008853CD" w:rsidRDefault="008853CD" w:rsidP="008853CD">
            <w:r w:rsidRPr="008853CD">
              <w:t xml:space="preserve">Urine NGAL was measured using a concentration normalised by units of creatinine (see </w:t>
            </w:r>
            <w:r w:rsidRPr="008853CD">
              <w:rPr>
                <w:i/>
              </w:rPr>
              <w:t>Table 4</w:t>
            </w:r>
            <w:r w:rsidRPr="008853CD">
              <w:t xml:space="preserve">). </w:t>
            </w:r>
          </w:p>
        </w:tc>
        <w:tc>
          <w:tcPr>
            <w:tcW w:w="5670" w:type="dxa"/>
          </w:tcPr>
          <w:p w14:paraId="7EBCDF35" w14:textId="77777777" w:rsidR="008853CD" w:rsidRPr="008853CD" w:rsidRDefault="008853CD" w:rsidP="008853CD">
            <w:r w:rsidRPr="008853CD">
              <w:rPr>
                <w:b/>
              </w:rPr>
              <w:t xml:space="preserve">Chapter 3 Assessment of clinical effectiveness, Accuracy of the </w:t>
            </w:r>
            <w:proofErr w:type="spellStart"/>
            <w:r w:rsidRPr="008853CD">
              <w:rPr>
                <w:b/>
              </w:rPr>
              <w:t>NephroCheck</w:t>
            </w:r>
            <w:proofErr w:type="spellEnd"/>
            <w:r w:rsidRPr="008853CD">
              <w:rPr>
                <w:b/>
              </w:rPr>
              <w:t xml:space="preserve"> and neutrophil gelatinase-associated </w:t>
            </w:r>
            <w:proofErr w:type="spellStart"/>
            <w:r w:rsidRPr="008853CD">
              <w:rPr>
                <w:b/>
              </w:rPr>
              <w:t>lipocalin</w:t>
            </w:r>
            <w:proofErr w:type="spellEnd"/>
            <w:r w:rsidRPr="008853CD">
              <w:rPr>
                <w:b/>
              </w:rPr>
              <w:t xml:space="preserve"> assays for identifying acute kidney injury, </w:t>
            </w:r>
            <w:proofErr w:type="spellStart"/>
            <w:r w:rsidRPr="008853CD">
              <w:rPr>
                <w:b/>
              </w:rPr>
              <w:t>BioPorto</w:t>
            </w:r>
            <w:proofErr w:type="spellEnd"/>
            <w:r w:rsidRPr="008853CD">
              <w:rPr>
                <w:b/>
              </w:rPr>
              <w:t xml:space="preserve"> urine neutrophil gelatinase-associated </w:t>
            </w:r>
            <w:proofErr w:type="spellStart"/>
            <w:r w:rsidRPr="008853CD">
              <w:rPr>
                <w:b/>
              </w:rPr>
              <w:t>lipocalin</w:t>
            </w:r>
            <w:proofErr w:type="spellEnd"/>
            <w:r w:rsidRPr="008853CD">
              <w:rPr>
                <w:b/>
              </w:rPr>
              <w:t xml:space="preserve"> assay: child population, Cardiac surgery</w:t>
            </w:r>
          </w:p>
          <w:p w14:paraId="2ECBE3C0" w14:textId="77777777" w:rsidR="008853CD" w:rsidRPr="008853CD" w:rsidRDefault="008853CD" w:rsidP="008853CD">
            <w:r w:rsidRPr="008853CD">
              <w:t>Is Table 4 the correct table citation here?</w:t>
            </w:r>
          </w:p>
        </w:tc>
        <w:tc>
          <w:tcPr>
            <w:tcW w:w="2996" w:type="dxa"/>
          </w:tcPr>
          <w:p w14:paraId="55268338" w14:textId="0ED882F6" w:rsidR="008853CD" w:rsidRDefault="00EE7180" w:rsidP="008853CD">
            <w:r>
              <w:t>NO. T</w:t>
            </w:r>
            <w:r w:rsidR="00B13ACC">
              <w:t>he correct table to cite here would be</w:t>
            </w:r>
            <w:r>
              <w:t xml:space="preserve"> Table 9. </w:t>
            </w:r>
            <w:r w:rsidR="00866AA9">
              <w:t>However, as Table 9 is already cited in the p</w:t>
            </w:r>
            <w:r w:rsidR="00FA42F5">
              <w:t>revious sentence</w:t>
            </w:r>
            <w:r w:rsidR="00866AA9">
              <w:t>, there is no need to cite it again.</w:t>
            </w:r>
          </w:p>
          <w:p w14:paraId="25ACEC5A" w14:textId="51C1F504" w:rsidR="00866AA9" w:rsidRDefault="00866AA9" w:rsidP="008853CD">
            <w:r>
              <w:t>Please change to:</w:t>
            </w:r>
          </w:p>
          <w:p w14:paraId="5EECFB04" w14:textId="7895E20C" w:rsidR="00EE7180" w:rsidRPr="008853CD" w:rsidRDefault="00EE7180" w:rsidP="008853CD">
            <w:r>
              <w:t>“</w:t>
            </w:r>
            <w:r w:rsidRPr="008853CD">
              <w:t xml:space="preserve">Urine NGAL was measured using a concentration </w:t>
            </w:r>
            <w:r w:rsidRPr="008853CD">
              <w:lastRenderedPageBreak/>
              <w:t>normalised by units of c</w:t>
            </w:r>
            <w:r w:rsidR="00866AA9">
              <w:t>reatinine</w:t>
            </w:r>
            <w:r w:rsidRPr="00866AA9">
              <w:t>.</w:t>
            </w:r>
            <w:r w:rsidRPr="00866AA9">
              <w:t>”</w:t>
            </w:r>
          </w:p>
        </w:tc>
      </w:tr>
      <w:tr w:rsidR="008853CD" w:rsidRPr="008853CD" w14:paraId="61530D2A" w14:textId="77777777" w:rsidTr="00FB3958">
        <w:tc>
          <w:tcPr>
            <w:tcW w:w="851" w:type="dxa"/>
          </w:tcPr>
          <w:p w14:paraId="30198CAB" w14:textId="77777777" w:rsidR="008853CD" w:rsidRPr="008853CD" w:rsidRDefault="008853CD" w:rsidP="008853CD">
            <w:r w:rsidRPr="008853CD">
              <w:lastRenderedPageBreak/>
              <w:t>CE58</w:t>
            </w:r>
          </w:p>
        </w:tc>
        <w:tc>
          <w:tcPr>
            <w:tcW w:w="5245" w:type="dxa"/>
          </w:tcPr>
          <w:p w14:paraId="5F3659EE" w14:textId="77777777" w:rsidR="008853CD" w:rsidRPr="008853CD" w:rsidRDefault="008853CD" w:rsidP="008853CD">
            <w:r w:rsidRPr="008853CD">
              <w:t xml:space="preserve">The accuracy of studies of </w:t>
            </w:r>
            <w:proofErr w:type="spellStart"/>
            <w:r w:rsidRPr="008853CD">
              <w:t>NephroCheck</w:t>
            </w:r>
            <w:proofErr w:type="spellEnd"/>
            <w:r w:rsidRPr="008853CD">
              <w:t xml:space="preserve">, ARCHITECT urine NGAL and </w:t>
            </w:r>
            <w:proofErr w:type="spellStart"/>
            <w:r w:rsidRPr="008853CD">
              <w:t>BioPorto</w:t>
            </w:r>
            <w:proofErr w:type="spellEnd"/>
            <w:r w:rsidRPr="008853CD">
              <w:t xml:space="preserve"> urine and plasma NGAL assays for the detection of AKI in each clinical setting for both adults and children is shown in </w:t>
            </w:r>
            <w:r w:rsidRPr="008853CD">
              <w:rPr>
                <w:i/>
              </w:rPr>
              <w:t>Table 10</w:t>
            </w:r>
            <w:r w:rsidRPr="008853CD">
              <w:t>.</w:t>
            </w:r>
          </w:p>
        </w:tc>
        <w:tc>
          <w:tcPr>
            <w:tcW w:w="5670" w:type="dxa"/>
          </w:tcPr>
          <w:p w14:paraId="4324E92F" w14:textId="77777777" w:rsidR="008853CD" w:rsidRPr="008853CD" w:rsidRDefault="008853CD" w:rsidP="008853CD">
            <w:r w:rsidRPr="008853CD">
              <w:rPr>
                <w:b/>
              </w:rPr>
              <w:t xml:space="preserve">Chapter 3 Assessment of clinical effectiveness, Accuracy of </w:t>
            </w:r>
            <w:proofErr w:type="spellStart"/>
            <w:r w:rsidRPr="008853CD">
              <w:rPr>
                <w:b/>
              </w:rPr>
              <w:t>NephroCheck</w:t>
            </w:r>
            <w:proofErr w:type="spellEnd"/>
            <w:r w:rsidRPr="008853CD">
              <w:rPr>
                <w:b/>
              </w:rPr>
              <w:t xml:space="preserve">, ARCHITECT neutrophil gelatinase-associated </w:t>
            </w:r>
            <w:proofErr w:type="spellStart"/>
            <w:r w:rsidRPr="008853CD">
              <w:rPr>
                <w:b/>
              </w:rPr>
              <w:t>lipocalin</w:t>
            </w:r>
            <w:proofErr w:type="spellEnd"/>
            <w:r w:rsidRPr="008853CD">
              <w:rPr>
                <w:b/>
              </w:rPr>
              <w:t xml:space="preserve"> and </w:t>
            </w:r>
            <w:proofErr w:type="spellStart"/>
            <w:r w:rsidRPr="008853CD">
              <w:rPr>
                <w:b/>
              </w:rPr>
              <w:t>BioPorto</w:t>
            </w:r>
            <w:proofErr w:type="spellEnd"/>
            <w:r w:rsidRPr="008853CD">
              <w:rPr>
                <w:b/>
              </w:rPr>
              <w:t xml:space="preserve"> neutrophil gelatinase-associated </w:t>
            </w:r>
            <w:proofErr w:type="spellStart"/>
            <w:r w:rsidRPr="008853CD">
              <w:rPr>
                <w:b/>
              </w:rPr>
              <w:t>lipocalin</w:t>
            </w:r>
            <w:proofErr w:type="spellEnd"/>
            <w:r w:rsidRPr="008853CD">
              <w:rPr>
                <w:b/>
              </w:rPr>
              <w:t xml:space="preserve"> assays for the detection of acute kidney injury in critically ill patients</w:t>
            </w:r>
          </w:p>
          <w:p w14:paraId="7A129539" w14:textId="77777777" w:rsidR="008853CD" w:rsidRPr="008853CD" w:rsidRDefault="008853CD" w:rsidP="008853CD">
            <w:r w:rsidRPr="008853CD">
              <w:t>Text amended. Please check and confirm that the sense has been retained.</w:t>
            </w:r>
          </w:p>
        </w:tc>
        <w:tc>
          <w:tcPr>
            <w:tcW w:w="2996" w:type="dxa"/>
          </w:tcPr>
          <w:p w14:paraId="1DA7FA68" w14:textId="77777777" w:rsidR="008853CD" w:rsidRDefault="000265C6" w:rsidP="008853CD">
            <w:r>
              <w:t>Please change to:</w:t>
            </w:r>
          </w:p>
          <w:p w14:paraId="35F3B427" w14:textId="71945957" w:rsidR="000265C6" w:rsidRPr="008853CD" w:rsidRDefault="000265C6" w:rsidP="000265C6">
            <w:r>
              <w:t>“F</w:t>
            </w:r>
            <w:r w:rsidRPr="008853CD">
              <w:t xml:space="preserve">or both adults </w:t>
            </w:r>
            <w:r>
              <w:t>and children, t</w:t>
            </w:r>
            <w:r w:rsidRPr="008853CD">
              <w:t xml:space="preserve">he accuracy of </w:t>
            </w:r>
            <w:proofErr w:type="spellStart"/>
            <w:r w:rsidRPr="008853CD">
              <w:t>NephroCheck</w:t>
            </w:r>
            <w:proofErr w:type="spellEnd"/>
            <w:r w:rsidRPr="008853CD">
              <w:t xml:space="preserve">, ARCHITECT urine NGAL and </w:t>
            </w:r>
            <w:proofErr w:type="spellStart"/>
            <w:r w:rsidRPr="008853CD">
              <w:t>BioPorto</w:t>
            </w:r>
            <w:proofErr w:type="spellEnd"/>
            <w:r w:rsidRPr="008853CD">
              <w:t xml:space="preserve"> urine</w:t>
            </w:r>
            <w:r>
              <w:t xml:space="preserve"> and plasma NGAL assays for </w:t>
            </w:r>
            <w:r w:rsidRPr="008853CD">
              <w:t xml:space="preserve">detection of AKI in each clinical setting is shown in </w:t>
            </w:r>
            <w:r w:rsidRPr="008853CD">
              <w:rPr>
                <w:i/>
              </w:rPr>
              <w:t>Table 10</w:t>
            </w:r>
            <w:r w:rsidRPr="008853CD">
              <w:t>.</w:t>
            </w:r>
            <w:r>
              <w:t>”</w:t>
            </w:r>
          </w:p>
        </w:tc>
      </w:tr>
      <w:tr w:rsidR="008853CD" w:rsidRPr="008853CD" w14:paraId="7A4B3C36" w14:textId="77777777" w:rsidTr="00FB3958">
        <w:tc>
          <w:tcPr>
            <w:tcW w:w="851" w:type="dxa"/>
          </w:tcPr>
          <w:p w14:paraId="4A2CEBA9" w14:textId="77777777" w:rsidR="008853CD" w:rsidRPr="008853CD" w:rsidRDefault="008853CD" w:rsidP="008853CD">
            <w:r w:rsidRPr="008853CD">
              <w:t>CE59</w:t>
            </w:r>
          </w:p>
        </w:tc>
        <w:tc>
          <w:tcPr>
            <w:tcW w:w="5245" w:type="dxa"/>
          </w:tcPr>
          <w:p w14:paraId="38597F59" w14:textId="77777777" w:rsidR="008853CD" w:rsidRPr="008853CD" w:rsidRDefault="008853CD" w:rsidP="008853CD">
            <w:r w:rsidRPr="008853CD">
              <w:t xml:space="preserve">The forest plots in </w:t>
            </w:r>
            <w:r w:rsidRPr="008853CD">
              <w:rPr>
                <w:i/>
              </w:rPr>
              <w:t>Appendix 12</w:t>
            </w:r>
            <w:r w:rsidRPr="008853CD">
              <w:t xml:space="preserve"> show that variation is both between and within studies.</w:t>
            </w:r>
          </w:p>
        </w:tc>
        <w:tc>
          <w:tcPr>
            <w:tcW w:w="5670" w:type="dxa"/>
          </w:tcPr>
          <w:p w14:paraId="5C7741B6" w14:textId="77777777" w:rsidR="008853CD" w:rsidRPr="008853CD" w:rsidRDefault="008853CD" w:rsidP="008853CD">
            <w:r w:rsidRPr="008853CD">
              <w:rPr>
                <w:b/>
              </w:rPr>
              <w:t xml:space="preserve">Chapter 3 Assessment of clinical effectiveness, Accuracy of </w:t>
            </w:r>
            <w:proofErr w:type="spellStart"/>
            <w:r w:rsidRPr="008853CD">
              <w:rPr>
                <w:b/>
              </w:rPr>
              <w:t>NephroCheck</w:t>
            </w:r>
            <w:proofErr w:type="spellEnd"/>
            <w:r w:rsidRPr="008853CD">
              <w:rPr>
                <w:b/>
              </w:rPr>
              <w:t xml:space="preserve">, ARCHITECT neutrophil gelatinase-associated </w:t>
            </w:r>
            <w:proofErr w:type="spellStart"/>
            <w:r w:rsidRPr="008853CD">
              <w:rPr>
                <w:b/>
              </w:rPr>
              <w:t>lipocalin</w:t>
            </w:r>
            <w:proofErr w:type="spellEnd"/>
            <w:r w:rsidRPr="008853CD">
              <w:rPr>
                <w:b/>
              </w:rPr>
              <w:t xml:space="preserve"> and </w:t>
            </w:r>
            <w:proofErr w:type="spellStart"/>
            <w:r w:rsidRPr="008853CD">
              <w:rPr>
                <w:b/>
              </w:rPr>
              <w:t>BioPorto</w:t>
            </w:r>
            <w:proofErr w:type="spellEnd"/>
            <w:r w:rsidRPr="008853CD">
              <w:rPr>
                <w:b/>
              </w:rPr>
              <w:t xml:space="preserve"> neutrophil gelatinase-associated </w:t>
            </w:r>
            <w:proofErr w:type="spellStart"/>
            <w:r w:rsidRPr="008853CD">
              <w:rPr>
                <w:b/>
              </w:rPr>
              <w:t>lipocalin</w:t>
            </w:r>
            <w:proofErr w:type="spellEnd"/>
            <w:r w:rsidRPr="008853CD">
              <w:rPr>
                <w:b/>
              </w:rPr>
              <w:t xml:space="preserve"> assays for the detection of acute kidney injury in critically ill patients</w:t>
            </w:r>
          </w:p>
          <w:p w14:paraId="6620CECA" w14:textId="77777777" w:rsidR="008853CD" w:rsidRPr="008853CD" w:rsidRDefault="008853CD" w:rsidP="008853CD">
            <w:r w:rsidRPr="008853CD">
              <w:t>Please provide the figure numbers for the forest plots.</w:t>
            </w:r>
          </w:p>
        </w:tc>
        <w:tc>
          <w:tcPr>
            <w:tcW w:w="2996" w:type="dxa"/>
          </w:tcPr>
          <w:p w14:paraId="5CB9ECD9" w14:textId="702C54BE" w:rsidR="000265C6" w:rsidRDefault="000265C6" w:rsidP="008853CD">
            <w:pPr>
              <w:rPr>
                <w:rFonts w:cs="Times New Roman"/>
              </w:rPr>
            </w:pPr>
            <w:r>
              <w:rPr>
                <w:rFonts w:cs="Times New Roman"/>
              </w:rPr>
              <w:t>Please change to:</w:t>
            </w:r>
          </w:p>
          <w:p w14:paraId="13A9F5E6" w14:textId="29484A10" w:rsidR="000265C6" w:rsidRPr="000265C6" w:rsidRDefault="000265C6" w:rsidP="008853CD">
            <w:pPr>
              <w:rPr>
                <w:rFonts w:cs="Times New Roman"/>
              </w:rPr>
            </w:pPr>
            <w:r>
              <w:t>“</w:t>
            </w:r>
            <w:r w:rsidRPr="008853CD">
              <w:t xml:space="preserve">The forest plots in </w:t>
            </w:r>
            <w:r w:rsidRPr="008853CD">
              <w:rPr>
                <w:i/>
              </w:rPr>
              <w:t>Appendix 12</w:t>
            </w:r>
            <w:r>
              <w:rPr>
                <w:i/>
              </w:rPr>
              <w:t xml:space="preserve"> (</w:t>
            </w:r>
            <w:r w:rsidRPr="000265C6">
              <w:rPr>
                <w:rFonts w:cs="Times New Roman"/>
                <w:i/>
              </w:rPr>
              <w:t>Figures 34-50</w:t>
            </w:r>
            <w:r w:rsidRPr="000265C6">
              <w:rPr>
                <w:rFonts w:cs="Times New Roman"/>
                <w:i/>
              </w:rPr>
              <w:t>)</w:t>
            </w:r>
            <w:r>
              <w:rPr>
                <w:rFonts w:cs="Times New Roman"/>
              </w:rPr>
              <w:t xml:space="preserve"> </w:t>
            </w:r>
            <w:r w:rsidRPr="008853CD">
              <w:t>show that variation is both between and within studies.</w:t>
            </w:r>
            <w:r>
              <w:t>”</w:t>
            </w:r>
          </w:p>
        </w:tc>
      </w:tr>
      <w:tr w:rsidR="008853CD" w:rsidRPr="008853CD" w14:paraId="57DCA520" w14:textId="77777777" w:rsidTr="00FB3958">
        <w:tc>
          <w:tcPr>
            <w:tcW w:w="851" w:type="dxa"/>
          </w:tcPr>
          <w:p w14:paraId="3351E4A5" w14:textId="77777777" w:rsidR="008853CD" w:rsidRPr="008853CD" w:rsidRDefault="008853CD" w:rsidP="008853CD">
            <w:r w:rsidRPr="008853CD">
              <w:t>CE60</w:t>
            </w:r>
          </w:p>
        </w:tc>
        <w:tc>
          <w:tcPr>
            <w:tcW w:w="5245" w:type="dxa"/>
          </w:tcPr>
          <w:p w14:paraId="67BD5FB0" w14:textId="77777777" w:rsidR="008853CD" w:rsidRPr="008853CD" w:rsidRDefault="008853CD" w:rsidP="008853CD">
            <w:r w:rsidRPr="008853CD">
              <w:t xml:space="preserve">The AUC and pooled AUC for </w:t>
            </w:r>
            <w:proofErr w:type="spellStart"/>
            <w:r w:rsidRPr="008853CD">
              <w:t>NephroCheck</w:t>
            </w:r>
            <w:proofErr w:type="spellEnd"/>
            <w:r w:rsidRPr="008853CD">
              <w:t xml:space="preserve"> and NGAL studies for detection of AKI</w:t>
            </w:r>
          </w:p>
        </w:tc>
        <w:tc>
          <w:tcPr>
            <w:tcW w:w="5670" w:type="dxa"/>
          </w:tcPr>
          <w:p w14:paraId="670CC34B" w14:textId="77777777" w:rsidR="008853CD" w:rsidRPr="000B3C34" w:rsidRDefault="008853CD" w:rsidP="008853CD">
            <w:r w:rsidRPr="000B3C34">
              <w:rPr>
                <w:b/>
              </w:rPr>
              <w:t>TABLE 10</w:t>
            </w:r>
          </w:p>
          <w:p w14:paraId="6FAD04B6" w14:textId="77777777" w:rsidR="008853CD" w:rsidRPr="008853CD" w:rsidRDefault="008853CD" w:rsidP="008853CD">
            <w:r w:rsidRPr="000B3C34">
              <w:t>Should ‘estimates’ or ‘summary estimates’ be added after both instances of ‘AUC’?</w:t>
            </w:r>
          </w:p>
        </w:tc>
        <w:tc>
          <w:tcPr>
            <w:tcW w:w="2996" w:type="dxa"/>
          </w:tcPr>
          <w:p w14:paraId="2046BA09" w14:textId="77777777" w:rsidR="000265C6" w:rsidRDefault="000265C6" w:rsidP="008853CD">
            <w:r>
              <w:t>Please change to:</w:t>
            </w:r>
          </w:p>
          <w:p w14:paraId="751EEC2E" w14:textId="77777777" w:rsidR="008853CD" w:rsidRDefault="000265C6" w:rsidP="000265C6">
            <w:r>
              <w:t>“</w:t>
            </w:r>
            <w:r w:rsidRPr="008853CD">
              <w:t xml:space="preserve">AUC </w:t>
            </w:r>
            <w:r>
              <w:t xml:space="preserve">estimates </w:t>
            </w:r>
            <w:r w:rsidRPr="008853CD">
              <w:t xml:space="preserve">and AUC </w:t>
            </w:r>
            <w:r>
              <w:t xml:space="preserve">summary estimates </w:t>
            </w:r>
            <w:r w:rsidRPr="008853CD">
              <w:t xml:space="preserve">for </w:t>
            </w:r>
            <w:proofErr w:type="spellStart"/>
            <w:r w:rsidRPr="008853CD">
              <w:t>NephroCheck</w:t>
            </w:r>
            <w:proofErr w:type="spellEnd"/>
            <w:r w:rsidRPr="008853CD">
              <w:t xml:space="preserve"> and NGAL studies for detection of AKI</w:t>
            </w:r>
            <w:r>
              <w:t>”</w:t>
            </w:r>
          </w:p>
          <w:p w14:paraId="41DF0D1A" w14:textId="77777777" w:rsidR="000265C6" w:rsidRDefault="000265C6" w:rsidP="000265C6"/>
          <w:p w14:paraId="5B9AAC9B" w14:textId="3421A977" w:rsidR="000265C6" w:rsidRPr="008853CD" w:rsidRDefault="000265C6" w:rsidP="000265C6">
            <w:r>
              <w:t xml:space="preserve">Please note that I have </w:t>
            </w:r>
            <w:r w:rsidR="000B3C34">
              <w:t>removed the term ’pooled’ from the caption.</w:t>
            </w:r>
          </w:p>
        </w:tc>
      </w:tr>
      <w:tr w:rsidR="008853CD" w:rsidRPr="008853CD" w14:paraId="3FEC2735" w14:textId="77777777" w:rsidTr="00FB3958">
        <w:tc>
          <w:tcPr>
            <w:tcW w:w="851" w:type="dxa"/>
          </w:tcPr>
          <w:p w14:paraId="46B7AF44" w14:textId="77777777" w:rsidR="008853CD" w:rsidRPr="008853CD" w:rsidRDefault="008853CD" w:rsidP="008853CD">
            <w:r w:rsidRPr="008853CD">
              <w:t>CE61</w:t>
            </w:r>
          </w:p>
        </w:tc>
        <w:tc>
          <w:tcPr>
            <w:tcW w:w="5245" w:type="dxa"/>
          </w:tcPr>
          <w:p w14:paraId="0FCB9A19" w14:textId="77777777" w:rsidR="008853CD" w:rsidRPr="008853CD" w:rsidRDefault="008853CD" w:rsidP="008853CD">
            <w:r w:rsidRPr="008853CD">
              <w:t xml:space="preserve">The AUC and pooled AUC for </w:t>
            </w:r>
            <w:proofErr w:type="spellStart"/>
            <w:r w:rsidRPr="008853CD">
              <w:t>NephroCheck</w:t>
            </w:r>
            <w:proofErr w:type="spellEnd"/>
            <w:r w:rsidRPr="008853CD">
              <w:t xml:space="preserve"> and NGAL studies for detection of AKI</w:t>
            </w:r>
          </w:p>
        </w:tc>
        <w:tc>
          <w:tcPr>
            <w:tcW w:w="5670" w:type="dxa"/>
          </w:tcPr>
          <w:p w14:paraId="10E3751F" w14:textId="77777777" w:rsidR="008853CD" w:rsidRPr="008853CD" w:rsidRDefault="008853CD" w:rsidP="008853CD">
            <w:r w:rsidRPr="008853CD">
              <w:rPr>
                <w:b/>
              </w:rPr>
              <w:t>TABLE 10</w:t>
            </w:r>
          </w:p>
          <w:p w14:paraId="0110D70B" w14:textId="77777777" w:rsidR="008853CD" w:rsidRPr="008853CD" w:rsidRDefault="008853CD" w:rsidP="008853CD">
            <w:r w:rsidRPr="008853CD">
              <w:t>Please clarify the significance of the bold text throughout this table.</w:t>
            </w:r>
          </w:p>
        </w:tc>
        <w:tc>
          <w:tcPr>
            <w:tcW w:w="2996" w:type="dxa"/>
          </w:tcPr>
          <w:p w14:paraId="7E167DFC" w14:textId="6493EFE7" w:rsidR="008853CD" w:rsidRPr="008853CD" w:rsidRDefault="000B3C34" w:rsidP="008853CD">
            <w:r>
              <w:t>Please delete bold text throughout the</w:t>
            </w:r>
            <w:r w:rsidRPr="008853CD">
              <w:t xml:space="preserve"> table.</w:t>
            </w:r>
            <w:r>
              <w:t xml:space="preserve"> Thank you.</w:t>
            </w:r>
          </w:p>
        </w:tc>
      </w:tr>
      <w:tr w:rsidR="008853CD" w:rsidRPr="008853CD" w14:paraId="4FEA5E10" w14:textId="77777777" w:rsidTr="00FB3958">
        <w:tc>
          <w:tcPr>
            <w:tcW w:w="851" w:type="dxa"/>
          </w:tcPr>
          <w:p w14:paraId="61A8E89B" w14:textId="77777777" w:rsidR="008853CD" w:rsidRPr="008853CD" w:rsidRDefault="008853CD" w:rsidP="008853CD">
            <w:r w:rsidRPr="008853CD">
              <w:t>CE62</w:t>
            </w:r>
          </w:p>
        </w:tc>
        <w:tc>
          <w:tcPr>
            <w:tcW w:w="5245" w:type="dxa"/>
          </w:tcPr>
          <w:p w14:paraId="27F05FAC" w14:textId="77777777" w:rsidR="008853CD" w:rsidRPr="008853CD" w:rsidRDefault="008853CD" w:rsidP="008853CD"/>
        </w:tc>
        <w:tc>
          <w:tcPr>
            <w:tcW w:w="5670" w:type="dxa"/>
          </w:tcPr>
          <w:p w14:paraId="4B930966" w14:textId="77777777" w:rsidR="008853CD" w:rsidRPr="000B3C34" w:rsidRDefault="008853CD" w:rsidP="008853CD">
            <w:r w:rsidRPr="000B3C34">
              <w:rPr>
                <w:b/>
              </w:rPr>
              <w:t>TABLE 11</w:t>
            </w:r>
          </w:p>
          <w:p w14:paraId="62DC6592" w14:textId="77777777" w:rsidR="008853CD" w:rsidRPr="008853CD" w:rsidRDefault="008853CD" w:rsidP="008853CD">
            <w:r w:rsidRPr="000B3C34">
              <w:t>Should ‘SEM’ be included, as all of these values appear to be 95% CIs?</w:t>
            </w:r>
          </w:p>
        </w:tc>
        <w:tc>
          <w:tcPr>
            <w:tcW w:w="2996" w:type="dxa"/>
          </w:tcPr>
          <w:p w14:paraId="1A947354" w14:textId="36BF3341" w:rsidR="008853CD" w:rsidRDefault="000B3C34" w:rsidP="008853CD">
            <w:r>
              <w:t>Yes</w:t>
            </w:r>
            <w:r w:rsidR="00CE72D2">
              <w:t>,</w:t>
            </w:r>
            <w:r>
              <w:t xml:space="preserve"> it should be included. Please note that some values in </w:t>
            </w:r>
            <w:r>
              <w:lastRenderedPageBreak/>
              <w:t xml:space="preserve">the table are SEM and not 95% CIs [see for example </w:t>
            </w:r>
          </w:p>
          <w:p w14:paraId="15CFEF2C" w14:textId="77777777" w:rsidR="000B3C34" w:rsidRDefault="000B3C34" w:rsidP="008853CD">
            <w:pPr>
              <w:rPr>
                <w:szCs w:val="20"/>
              </w:rPr>
            </w:pPr>
            <w:r w:rsidRPr="005A5346">
              <w:rPr>
                <w:szCs w:val="20"/>
              </w:rPr>
              <w:t>Clinical model 0.69 (0.04)</w:t>
            </w:r>
          </w:p>
          <w:p w14:paraId="3C3171DF" w14:textId="6B988AB9" w:rsidR="000B3C34" w:rsidRPr="008853CD" w:rsidRDefault="000B3C34" w:rsidP="008853CD">
            <w:r w:rsidRPr="005A5346">
              <w:rPr>
                <w:szCs w:val="20"/>
              </w:rPr>
              <w:t>Serum creatinine 0.46 (0.04)</w:t>
            </w:r>
            <w:r>
              <w:rPr>
                <w:szCs w:val="20"/>
              </w:rPr>
              <w:t>].</w:t>
            </w:r>
          </w:p>
        </w:tc>
      </w:tr>
      <w:tr w:rsidR="008853CD" w:rsidRPr="008853CD" w14:paraId="596924A0" w14:textId="77777777" w:rsidTr="00FB3958">
        <w:tc>
          <w:tcPr>
            <w:tcW w:w="851" w:type="dxa"/>
          </w:tcPr>
          <w:p w14:paraId="6D2774C9" w14:textId="77777777" w:rsidR="008853CD" w:rsidRPr="008853CD" w:rsidRDefault="008853CD" w:rsidP="008853CD">
            <w:r w:rsidRPr="008853CD">
              <w:lastRenderedPageBreak/>
              <w:t>CE63</w:t>
            </w:r>
          </w:p>
        </w:tc>
        <w:tc>
          <w:tcPr>
            <w:tcW w:w="5245" w:type="dxa"/>
          </w:tcPr>
          <w:p w14:paraId="1DB82F38" w14:textId="77777777" w:rsidR="008853CD" w:rsidRPr="008853CD" w:rsidRDefault="008853CD" w:rsidP="008853CD">
            <w:r w:rsidRPr="008853CD">
              <w:t xml:space="preserve">The AUC summary estimate (two studies) for prediction of RRT in critical care for the </w:t>
            </w:r>
            <w:proofErr w:type="spellStart"/>
            <w:r w:rsidRPr="008853CD">
              <w:t>BioPorto</w:t>
            </w:r>
            <w:proofErr w:type="spellEnd"/>
            <w:r w:rsidRPr="008853CD">
              <w:t xml:space="preserve"> urine NGAL assay was 0.74 (95% CI 0.49 to 0.89). </w:t>
            </w:r>
          </w:p>
        </w:tc>
        <w:tc>
          <w:tcPr>
            <w:tcW w:w="5670" w:type="dxa"/>
          </w:tcPr>
          <w:p w14:paraId="3DF835E9" w14:textId="77777777" w:rsidR="008853CD" w:rsidRPr="008853CD" w:rsidRDefault="008853CD" w:rsidP="008853CD">
            <w:r w:rsidRPr="008853CD">
              <w:rPr>
                <w:b/>
              </w:rPr>
              <w:t xml:space="preserve">Chapter 3 Assessment of clinical effectiveness, Role of </w:t>
            </w:r>
            <w:proofErr w:type="spellStart"/>
            <w:r w:rsidRPr="008853CD">
              <w:rPr>
                <w:b/>
              </w:rPr>
              <w:t>NephroCheck</w:t>
            </w:r>
            <w:proofErr w:type="spellEnd"/>
            <w:r w:rsidRPr="008853CD">
              <w:rPr>
                <w:b/>
              </w:rPr>
              <w:t xml:space="preserve">, ARCHITECT urine neutrophil gelatinase-associated </w:t>
            </w:r>
            <w:proofErr w:type="spellStart"/>
            <w:r w:rsidRPr="008853CD">
              <w:rPr>
                <w:b/>
              </w:rPr>
              <w:t>lipocalin</w:t>
            </w:r>
            <w:proofErr w:type="spellEnd"/>
            <w:r w:rsidRPr="008853CD">
              <w:rPr>
                <w:b/>
              </w:rPr>
              <w:t xml:space="preserve"> and </w:t>
            </w:r>
            <w:proofErr w:type="spellStart"/>
            <w:r w:rsidRPr="008853CD">
              <w:rPr>
                <w:b/>
              </w:rPr>
              <w:t>BioPorto</w:t>
            </w:r>
            <w:proofErr w:type="spellEnd"/>
            <w:r w:rsidRPr="008853CD">
              <w:rPr>
                <w:b/>
              </w:rPr>
              <w:t xml:space="preserve"> urine and plasma neutrophil gelatinase-associated </w:t>
            </w:r>
            <w:proofErr w:type="spellStart"/>
            <w:r w:rsidRPr="008853CD">
              <w:rPr>
                <w:b/>
              </w:rPr>
              <w:t>lipocalin</w:t>
            </w:r>
            <w:proofErr w:type="spellEnd"/>
            <w:r w:rsidRPr="008853CD">
              <w:rPr>
                <w:b/>
              </w:rPr>
              <w:t xml:space="preserve"> assays in predicting worsening of acute kidney injury in critically ill people with acute kidney injury and of mortality and renal replacement therapy in critically ill patients at risk of acute kidney injury</w:t>
            </w:r>
          </w:p>
          <w:p w14:paraId="7638F8D1" w14:textId="77777777" w:rsidR="008853CD" w:rsidRPr="008853CD" w:rsidRDefault="008853CD" w:rsidP="008853CD">
            <w:r w:rsidRPr="008853CD">
              <w:t>Please provide reference numbers for the two studies.</w:t>
            </w:r>
          </w:p>
          <w:p w14:paraId="02AE6D94" w14:textId="77777777" w:rsidR="008853CD" w:rsidRPr="008853CD" w:rsidRDefault="008853CD" w:rsidP="008853CD">
            <w:r w:rsidRPr="008853CD">
              <w:t>Furthermore, ‘95% CI’ added; OK?</w:t>
            </w:r>
          </w:p>
        </w:tc>
        <w:tc>
          <w:tcPr>
            <w:tcW w:w="2996" w:type="dxa"/>
          </w:tcPr>
          <w:p w14:paraId="785023B3" w14:textId="2C1863F7" w:rsidR="000B3C34" w:rsidRDefault="000B3C34" w:rsidP="008853CD">
            <w:r>
              <w:t>Please change to:</w:t>
            </w:r>
          </w:p>
          <w:p w14:paraId="3EBFB33A" w14:textId="6DD49376" w:rsidR="000B3C34" w:rsidRDefault="000B3C34" w:rsidP="008853CD">
            <w:r>
              <w:t>“</w:t>
            </w:r>
            <w:r w:rsidRPr="008853CD">
              <w:t xml:space="preserve">The AUC summary estimate (two studies) for prediction of RRT in critical care for the </w:t>
            </w:r>
            <w:proofErr w:type="spellStart"/>
            <w:r w:rsidRPr="008853CD">
              <w:t>BioPorto</w:t>
            </w:r>
            <w:proofErr w:type="spellEnd"/>
            <w:r w:rsidRPr="008853CD">
              <w:t xml:space="preserve"> urine NGAL assay was 0.74 (95% CI 0.49 to 0.89).</w:t>
            </w:r>
            <w:r w:rsidR="00AD6FA7" w:rsidRPr="00AD6FA7">
              <w:rPr>
                <w:vertAlign w:val="superscript"/>
              </w:rPr>
              <w:t>74,77</w:t>
            </w:r>
          </w:p>
          <w:p w14:paraId="3EAD0839" w14:textId="77777777" w:rsidR="000B3C34" w:rsidRDefault="000B3C34" w:rsidP="008853CD"/>
          <w:p w14:paraId="78AE7FC8" w14:textId="7CEA2C28" w:rsidR="008853CD" w:rsidRPr="008853CD" w:rsidRDefault="000B3C34" w:rsidP="008853CD">
            <w:r>
              <w:t>Addition of ‘95% CI’ added is OK, thank you.</w:t>
            </w:r>
          </w:p>
        </w:tc>
      </w:tr>
      <w:tr w:rsidR="008853CD" w:rsidRPr="008853CD" w14:paraId="7289D20F" w14:textId="77777777" w:rsidTr="00FB3958">
        <w:tc>
          <w:tcPr>
            <w:tcW w:w="851" w:type="dxa"/>
          </w:tcPr>
          <w:p w14:paraId="31AF008B" w14:textId="77777777" w:rsidR="008853CD" w:rsidRPr="008853CD" w:rsidRDefault="008853CD" w:rsidP="008853CD">
            <w:r w:rsidRPr="008853CD">
              <w:t>CE64</w:t>
            </w:r>
          </w:p>
        </w:tc>
        <w:tc>
          <w:tcPr>
            <w:tcW w:w="5245" w:type="dxa"/>
          </w:tcPr>
          <w:p w14:paraId="21B495FC" w14:textId="77777777" w:rsidR="008853CD" w:rsidRPr="008853CD" w:rsidRDefault="008853CD" w:rsidP="008853CD">
            <w:r w:rsidRPr="008853CD">
              <w:t xml:space="preserve">Adults, NGAL (ARCHITECT and </w:t>
            </w:r>
            <w:proofErr w:type="spellStart"/>
            <w:r w:rsidRPr="008853CD">
              <w:t>BioPorto</w:t>
            </w:r>
            <w:proofErr w:type="spellEnd"/>
            <w:r w:rsidRPr="008853CD">
              <w:t>) critical care</w:t>
            </w:r>
          </w:p>
        </w:tc>
        <w:tc>
          <w:tcPr>
            <w:tcW w:w="5670" w:type="dxa"/>
          </w:tcPr>
          <w:p w14:paraId="27EAB4F2" w14:textId="77777777" w:rsidR="008853CD" w:rsidRPr="008853CD" w:rsidRDefault="008853CD" w:rsidP="008853CD">
            <w:r w:rsidRPr="008853CD">
              <w:rPr>
                <w:b/>
              </w:rPr>
              <w:t>TABLE 12</w:t>
            </w:r>
          </w:p>
          <w:p w14:paraId="722C7DEE" w14:textId="77777777" w:rsidR="008853CD" w:rsidRPr="008853CD" w:rsidRDefault="008853CD" w:rsidP="008853CD">
            <w:r w:rsidRPr="008853CD">
              <w:t>Should ‘urine’ be added before ‘NGAL’?</w:t>
            </w:r>
          </w:p>
        </w:tc>
        <w:tc>
          <w:tcPr>
            <w:tcW w:w="2996" w:type="dxa"/>
          </w:tcPr>
          <w:p w14:paraId="2FE80162" w14:textId="61902018" w:rsidR="008853CD" w:rsidRPr="008853CD" w:rsidRDefault="00331281" w:rsidP="008853CD">
            <w:r>
              <w:t>Yes</w:t>
            </w:r>
          </w:p>
        </w:tc>
      </w:tr>
      <w:tr w:rsidR="008853CD" w:rsidRPr="008853CD" w14:paraId="7270DE01" w14:textId="77777777" w:rsidTr="00FB3958">
        <w:tc>
          <w:tcPr>
            <w:tcW w:w="851" w:type="dxa"/>
          </w:tcPr>
          <w:p w14:paraId="2C4C71E7" w14:textId="77777777" w:rsidR="008853CD" w:rsidRPr="008853CD" w:rsidRDefault="008853CD" w:rsidP="008853CD">
            <w:r w:rsidRPr="008853CD">
              <w:t>CE65</w:t>
            </w:r>
          </w:p>
        </w:tc>
        <w:tc>
          <w:tcPr>
            <w:tcW w:w="5245" w:type="dxa"/>
          </w:tcPr>
          <w:p w14:paraId="0BBA667D" w14:textId="77777777" w:rsidR="008853CD" w:rsidRPr="008853CD" w:rsidRDefault="008853CD" w:rsidP="008853CD">
            <w:r w:rsidRPr="008853CD">
              <w:t>During hospital stay (4/196)</w:t>
            </w:r>
          </w:p>
        </w:tc>
        <w:tc>
          <w:tcPr>
            <w:tcW w:w="5670" w:type="dxa"/>
          </w:tcPr>
          <w:p w14:paraId="08FA8C66" w14:textId="77777777" w:rsidR="008853CD" w:rsidRPr="008853CD" w:rsidRDefault="008853CD" w:rsidP="008853CD">
            <w:r w:rsidRPr="008853CD">
              <w:rPr>
                <w:b/>
              </w:rPr>
              <w:t>TABLE 12</w:t>
            </w:r>
          </w:p>
          <w:p w14:paraId="0EE8E75F" w14:textId="77777777" w:rsidR="008853CD" w:rsidRPr="008853CD" w:rsidRDefault="008853CD" w:rsidP="008853CD">
            <w:r w:rsidRPr="008853CD">
              <w:t>Should ‘received RRT’ be added after ‘4/196’?</w:t>
            </w:r>
          </w:p>
        </w:tc>
        <w:tc>
          <w:tcPr>
            <w:tcW w:w="2996" w:type="dxa"/>
          </w:tcPr>
          <w:p w14:paraId="1800D179" w14:textId="28C88D55" w:rsidR="008853CD" w:rsidRPr="008853CD" w:rsidRDefault="00331281" w:rsidP="008853CD">
            <w:r>
              <w:t>Yes</w:t>
            </w:r>
          </w:p>
        </w:tc>
      </w:tr>
      <w:tr w:rsidR="008853CD" w:rsidRPr="008853CD" w14:paraId="6CDD6CDD" w14:textId="77777777" w:rsidTr="00FB3958">
        <w:tc>
          <w:tcPr>
            <w:tcW w:w="851" w:type="dxa"/>
          </w:tcPr>
          <w:p w14:paraId="6F01BE67" w14:textId="77777777" w:rsidR="008853CD" w:rsidRPr="008853CD" w:rsidRDefault="008853CD" w:rsidP="008853CD">
            <w:r w:rsidRPr="008853CD">
              <w:t>CE66</w:t>
            </w:r>
          </w:p>
        </w:tc>
        <w:tc>
          <w:tcPr>
            <w:tcW w:w="5245" w:type="dxa"/>
          </w:tcPr>
          <w:p w14:paraId="30F260F1" w14:textId="77777777" w:rsidR="008853CD" w:rsidRPr="008853CD" w:rsidRDefault="008853CD" w:rsidP="008853CD">
            <w:r w:rsidRPr="008853CD">
              <w:t xml:space="preserve">However, as common thresholds for NGAL, according to different sample media and clinical setting, have yet to be defined, we took the decision to pool results across studies with similar characteristics, despite this obvious limitation. </w:t>
            </w:r>
          </w:p>
        </w:tc>
        <w:tc>
          <w:tcPr>
            <w:tcW w:w="5670" w:type="dxa"/>
          </w:tcPr>
          <w:p w14:paraId="5D7DCA33" w14:textId="77777777" w:rsidR="008853CD" w:rsidRPr="008853CD" w:rsidRDefault="008853CD" w:rsidP="008853CD">
            <w:r w:rsidRPr="008853CD">
              <w:rPr>
                <w:b/>
              </w:rPr>
              <w:t>Chapter 3 Assessment of clinical effectiveness, Interpretation of clinical effectiveness evidence</w:t>
            </w:r>
          </w:p>
          <w:p w14:paraId="3DC2FFC3" w14:textId="77777777" w:rsidR="008853CD" w:rsidRPr="008853CD" w:rsidRDefault="008853CD" w:rsidP="008853CD">
            <w:r w:rsidRPr="008853CD">
              <w:t>Text amended. Please check and confirm is the sense has been retained.</w:t>
            </w:r>
          </w:p>
        </w:tc>
        <w:tc>
          <w:tcPr>
            <w:tcW w:w="2996" w:type="dxa"/>
          </w:tcPr>
          <w:p w14:paraId="463F9BAB" w14:textId="77777777" w:rsidR="008F6814" w:rsidRDefault="008F6814" w:rsidP="008F6814">
            <w:r>
              <w:t>Please change to:</w:t>
            </w:r>
          </w:p>
          <w:p w14:paraId="7CDAB1A1" w14:textId="39C0F575" w:rsidR="008853CD" w:rsidRPr="008853CD" w:rsidRDefault="008F6814" w:rsidP="008F6814">
            <w:r>
              <w:t>“</w:t>
            </w:r>
            <w:r w:rsidR="003A0148" w:rsidRPr="008F6814">
              <w:t xml:space="preserve">However, as </w:t>
            </w:r>
            <w:r w:rsidRPr="008F6814">
              <w:t>optimal</w:t>
            </w:r>
            <w:r w:rsidR="003A0148" w:rsidRPr="008F6814">
              <w:t xml:space="preserve"> </w:t>
            </w:r>
            <w:r w:rsidRPr="008F6814">
              <w:t xml:space="preserve">NGAL </w:t>
            </w:r>
            <w:r w:rsidR="003A0148" w:rsidRPr="008F6814">
              <w:t xml:space="preserve">thresholds </w:t>
            </w:r>
            <w:r w:rsidRPr="008F6814">
              <w:t>for detection of AKI in various clinical settings</w:t>
            </w:r>
            <w:r w:rsidR="003A0148" w:rsidRPr="008F6814">
              <w:t xml:space="preserve">, have yet to be </w:t>
            </w:r>
            <w:r>
              <w:t>established</w:t>
            </w:r>
            <w:r w:rsidR="003A0148" w:rsidRPr="008F6814">
              <w:t>, we took the decision to pool results across studies with similar characteristics, despite this obvious limitation.</w:t>
            </w:r>
            <w:r>
              <w:t>”</w:t>
            </w:r>
          </w:p>
        </w:tc>
      </w:tr>
      <w:tr w:rsidR="008853CD" w:rsidRPr="008853CD" w14:paraId="7C442433" w14:textId="77777777" w:rsidTr="00FB3958">
        <w:tc>
          <w:tcPr>
            <w:tcW w:w="851" w:type="dxa"/>
          </w:tcPr>
          <w:p w14:paraId="05A65266" w14:textId="77777777" w:rsidR="008853CD" w:rsidRPr="008853CD" w:rsidRDefault="008853CD" w:rsidP="008853CD">
            <w:r w:rsidRPr="008853CD">
              <w:t>CE67</w:t>
            </w:r>
          </w:p>
        </w:tc>
        <w:tc>
          <w:tcPr>
            <w:tcW w:w="5245" w:type="dxa"/>
          </w:tcPr>
          <w:p w14:paraId="58B3CD1F" w14:textId="77777777" w:rsidR="008853CD" w:rsidRPr="008853CD" w:rsidRDefault="008853CD" w:rsidP="008853CD">
            <w:r w:rsidRPr="008853CD">
              <w:t xml:space="preserve">The </w:t>
            </w:r>
            <w:proofErr w:type="spellStart"/>
            <w:r w:rsidRPr="008853CD">
              <w:t>BioPorto</w:t>
            </w:r>
            <w:proofErr w:type="spellEnd"/>
            <w:r w:rsidRPr="008853CD">
              <w:t xml:space="preserve"> urine NGAL assay pooled sensitivity was similar to that of the </w:t>
            </w:r>
            <w:proofErr w:type="spellStart"/>
            <w:r w:rsidRPr="008853CD">
              <w:t>BioPorto</w:t>
            </w:r>
            <w:proofErr w:type="spellEnd"/>
            <w:r w:rsidRPr="008853CD">
              <w:t xml:space="preserve"> plasma NGAL assay (0.72 vs. 0.76, respectively), but the pooled specificity was better for the </w:t>
            </w:r>
            <w:proofErr w:type="spellStart"/>
            <w:r w:rsidRPr="008853CD">
              <w:t>BioPorto</w:t>
            </w:r>
            <w:proofErr w:type="spellEnd"/>
            <w:r w:rsidRPr="008853CD">
              <w:t xml:space="preserve"> urine NGAL assay than for the </w:t>
            </w:r>
            <w:proofErr w:type="spellStart"/>
            <w:r w:rsidRPr="008853CD">
              <w:lastRenderedPageBreak/>
              <w:t>BioPorto</w:t>
            </w:r>
            <w:proofErr w:type="spellEnd"/>
            <w:r w:rsidRPr="008853CD">
              <w:t xml:space="preserve"> plasma NGAL assay (0.87 vs. 0.67, respectively). </w:t>
            </w:r>
          </w:p>
        </w:tc>
        <w:tc>
          <w:tcPr>
            <w:tcW w:w="5670" w:type="dxa"/>
          </w:tcPr>
          <w:p w14:paraId="04D115B4" w14:textId="77777777" w:rsidR="008853CD" w:rsidRPr="008853CD" w:rsidRDefault="008853CD" w:rsidP="008853CD">
            <w:r w:rsidRPr="008853CD">
              <w:rPr>
                <w:b/>
              </w:rPr>
              <w:lastRenderedPageBreak/>
              <w:t>Chapter 3 Assessment of clinical effectiveness, Interpretation of clinical effectiveness evidence</w:t>
            </w:r>
          </w:p>
          <w:p w14:paraId="643A3C08" w14:textId="77777777" w:rsidR="008853CD" w:rsidRPr="008853CD" w:rsidRDefault="008853CD" w:rsidP="008853CD">
            <w:r w:rsidRPr="008853CD">
              <w:t>‘</w:t>
            </w:r>
            <w:proofErr w:type="gramStart"/>
            <w:r w:rsidRPr="008853CD">
              <w:t>respectively</w:t>
            </w:r>
            <w:proofErr w:type="gramEnd"/>
            <w:r w:rsidRPr="008853CD">
              <w:t>’ added twice; OK?</w:t>
            </w:r>
          </w:p>
        </w:tc>
        <w:tc>
          <w:tcPr>
            <w:tcW w:w="2996" w:type="dxa"/>
          </w:tcPr>
          <w:p w14:paraId="291DEE1A" w14:textId="4785336F" w:rsidR="008853CD" w:rsidRPr="008853CD" w:rsidRDefault="00331281" w:rsidP="008853CD">
            <w:r>
              <w:t>OK</w:t>
            </w:r>
          </w:p>
        </w:tc>
      </w:tr>
      <w:tr w:rsidR="008853CD" w:rsidRPr="008853CD" w14:paraId="037DF7C5" w14:textId="77777777" w:rsidTr="00FB3958">
        <w:tc>
          <w:tcPr>
            <w:tcW w:w="851" w:type="dxa"/>
          </w:tcPr>
          <w:p w14:paraId="5D2DA0AD" w14:textId="77777777" w:rsidR="008853CD" w:rsidRPr="008853CD" w:rsidRDefault="008853CD" w:rsidP="008853CD">
            <w:r w:rsidRPr="008853CD">
              <w:t>CE68</w:t>
            </w:r>
          </w:p>
        </w:tc>
        <w:tc>
          <w:tcPr>
            <w:tcW w:w="5245" w:type="dxa"/>
          </w:tcPr>
          <w:p w14:paraId="3A79F945" w14:textId="77777777" w:rsidR="008853CD" w:rsidRPr="008853CD" w:rsidRDefault="008853CD" w:rsidP="008853CD">
            <w:r w:rsidRPr="008853CD">
              <w:t xml:space="preserve">When we combined all urine NGAL studies (ARCHITECT and </w:t>
            </w:r>
            <w:proofErr w:type="spellStart"/>
            <w:r w:rsidRPr="008853CD">
              <w:t>BioPorto</w:t>
            </w:r>
            <w:proofErr w:type="spellEnd"/>
            <w:r w:rsidRPr="008853CD">
              <w:t>) across all settings (seven studies), we obtained similar estimates of accuracy (sensitivity, 0.71; specificity, 0.76).</w:t>
            </w:r>
          </w:p>
        </w:tc>
        <w:tc>
          <w:tcPr>
            <w:tcW w:w="5670" w:type="dxa"/>
          </w:tcPr>
          <w:p w14:paraId="745C9F89" w14:textId="77777777" w:rsidR="008853CD" w:rsidRPr="00292BE2" w:rsidRDefault="008853CD" w:rsidP="008853CD">
            <w:r w:rsidRPr="00292BE2">
              <w:rPr>
                <w:b/>
              </w:rPr>
              <w:t>Chapter 3 Assessment of clinical effectiveness, Interpretation of clinical effectiveness evidence</w:t>
            </w:r>
          </w:p>
          <w:p w14:paraId="206131F3" w14:textId="77777777" w:rsidR="008853CD" w:rsidRPr="00292BE2" w:rsidRDefault="008853CD" w:rsidP="008853CD">
            <w:r w:rsidRPr="00292BE2">
              <w:t>Please provide reference numbers for all seven studies.</w:t>
            </w:r>
          </w:p>
        </w:tc>
        <w:tc>
          <w:tcPr>
            <w:tcW w:w="2996" w:type="dxa"/>
          </w:tcPr>
          <w:p w14:paraId="4839FFDA" w14:textId="100F3AFD" w:rsidR="008853CD" w:rsidRDefault="00215CB5" w:rsidP="008853CD">
            <w:r>
              <w:t>Please change to:</w:t>
            </w:r>
          </w:p>
          <w:p w14:paraId="4BC5EF66" w14:textId="551C6B1D" w:rsidR="00215CB5" w:rsidRPr="00292BE2" w:rsidRDefault="00215CB5" w:rsidP="008853CD">
            <w:r>
              <w:t>“</w:t>
            </w:r>
            <w:r w:rsidRPr="008853CD">
              <w:t xml:space="preserve">When we combined all urine NGAL studies (ARCHITECT and </w:t>
            </w:r>
            <w:proofErr w:type="spellStart"/>
            <w:r w:rsidRPr="008853CD">
              <w:t>BioPorto</w:t>
            </w:r>
            <w:proofErr w:type="spellEnd"/>
            <w:r w:rsidRPr="008853CD">
              <w:t>) across all settings (seven studies), we obtained similar estimates of accuracy (sensitivity, 0.71; specificity, 0.76).</w:t>
            </w:r>
            <w:r w:rsidRPr="00215CB5">
              <w:rPr>
                <w:vertAlign w:val="superscript"/>
              </w:rPr>
              <w:t>67,86,89,90-93</w:t>
            </w:r>
            <w:r>
              <w:t>”</w:t>
            </w:r>
          </w:p>
        </w:tc>
      </w:tr>
    </w:tbl>
    <w:p w14:paraId="145E3C89" w14:textId="77777777" w:rsidR="008549A3" w:rsidRPr="008853CD" w:rsidRDefault="008549A3"/>
    <w:sectPr w:rsidR="008549A3" w:rsidRPr="008853CD" w:rsidSect="008853CD">
      <w:headerReference w:type="even" r:id="rId10"/>
      <w:headerReference w:type="default" r:id="rId11"/>
      <w:footerReference w:type="even" r:id="rId12"/>
      <w:footerReference w:type="default" r:id="rId13"/>
      <w:headerReference w:type="first" r:id="rId14"/>
      <w:footerReference w:type="first" r:id="rId15"/>
      <w:pgSz w:w="16840" w:h="11900" w:orient="landscape"/>
      <w:pgMar w:top="960" w:right="960" w:bottom="960" w:left="1200" w:header="480" w:footer="4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E1AE4A" w14:textId="77777777" w:rsidR="00312374" w:rsidRDefault="00312374" w:rsidP="008853CD">
      <w:pPr>
        <w:spacing w:after="0"/>
      </w:pPr>
      <w:r>
        <w:separator/>
      </w:r>
    </w:p>
  </w:endnote>
  <w:endnote w:type="continuationSeparator" w:id="0">
    <w:p w14:paraId="4D71A4D6" w14:textId="77777777" w:rsidR="00312374" w:rsidRDefault="00312374" w:rsidP="008853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umanist777BT-BlackB">
    <w:altName w:val="Calibri"/>
    <w:panose1 w:val="00000000000000000000"/>
    <w:charset w:val="4D"/>
    <w:family w:val="auto"/>
    <w:notTrueType/>
    <w:pitch w:val="default"/>
    <w:sig w:usb0="00000003" w:usb1="00000000" w:usb2="00000000" w:usb3="00000000" w:csb0="00000001" w:csb1="00000000"/>
  </w:font>
  <w:font w:name="Lucida Grande">
    <w:altName w:val="Arial"/>
    <w:charset w:val="00"/>
    <w:family w:val="swiss"/>
    <w:pitch w:val="variable"/>
    <w:sig w:usb0="00000000"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ArnoPro-Regular">
    <w:altName w:val="Cambria"/>
    <w:panose1 w:val="00000000000000000000"/>
    <w:charset w:val="4D"/>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86B85" w14:textId="77777777" w:rsidR="00312374" w:rsidRDefault="003123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AB101" w14:textId="77777777" w:rsidR="00312374" w:rsidRDefault="00312374">
    <w:pPr>
      <w:pStyle w:val="Footer"/>
    </w:pPr>
    <w:r>
      <w:t>Created by Eve Nurick of Prepress Projects Ltd, Perth, UK, on 11 January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685BF4" w14:textId="77777777" w:rsidR="00312374" w:rsidRDefault="003123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CC5C97" w14:textId="77777777" w:rsidR="00312374" w:rsidRDefault="00312374" w:rsidP="008853CD">
      <w:pPr>
        <w:spacing w:after="0"/>
      </w:pPr>
      <w:r>
        <w:separator/>
      </w:r>
    </w:p>
  </w:footnote>
  <w:footnote w:type="continuationSeparator" w:id="0">
    <w:p w14:paraId="7A0BF46C" w14:textId="77777777" w:rsidR="00312374" w:rsidRDefault="00312374" w:rsidP="008853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8F711" w14:textId="77777777" w:rsidR="00312374" w:rsidRDefault="003123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F71E72" w14:textId="77777777" w:rsidR="00312374" w:rsidRDefault="00312374">
    <w:pPr>
      <w:pStyle w:val="Header"/>
    </w:pPr>
    <w:r>
      <w:t>COPY-EDITING QUERIES: HTA-NIHR128897-editingCF-batch1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826B08" w14:textId="77777777" w:rsidR="00312374" w:rsidRDefault="003123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E85B85"/>
    <w:multiLevelType w:val="hybridMultilevel"/>
    <w:tmpl w:val="F496DB1E"/>
    <w:lvl w:ilvl="0" w:tplc="C984771C">
      <w:start w:val="1"/>
      <w:numFmt w:val="bullet"/>
      <w:lvlText w:val=""/>
      <w:lvlJc w:val="left"/>
      <w:pPr>
        <w:tabs>
          <w:tab w:val="num" w:pos="927"/>
        </w:tabs>
        <w:ind w:left="927" w:hanging="360"/>
      </w:pPr>
      <w:rPr>
        <w:rFonts w:ascii="Symbol" w:hAnsi="Symbol" w:hint="default"/>
        <w:color w:val="auto"/>
      </w:rPr>
    </w:lvl>
    <w:lvl w:ilvl="1" w:tplc="CF2EB7B6">
      <w:start w:val="1"/>
      <w:numFmt w:val="bullet"/>
      <w:lvlText w:val=""/>
      <w:lvlJc w:val="left"/>
      <w:pPr>
        <w:tabs>
          <w:tab w:val="num" w:pos="1724"/>
        </w:tabs>
        <w:ind w:left="1724" w:hanging="360"/>
      </w:pPr>
      <w:rPr>
        <w:rFonts w:ascii="Symbol" w:hAnsi="Symbol" w:hint="default"/>
        <w:b w:val="0"/>
        <w:i w:val="0"/>
        <w:caps w:val="0"/>
        <w:strike w:val="0"/>
        <w:dstrike w:val="0"/>
        <w:outline w:val="0"/>
        <w:shadow w:val="0"/>
        <w:emboss w:val="0"/>
        <w:imprint w:val="0"/>
        <w:vanish w:val="0"/>
        <w:webHidden w:val="0"/>
        <w:color w:val="auto"/>
        <w:sz w:val="24"/>
        <w:u w:val="none"/>
        <w:effect w:val="none"/>
        <w:vertAlign w:val="baseline"/>
        <w:specVanish w:val="0"/>
      </w:rPr>
    </w:lvl>
    <w:lvl w:ilvl="2" w:tplc="08090005">
      <w:start w:val="1"/>
      <w:numFmt w:val="bullet"/>
      <w:lvlText w:val=""/>
      <w:lvlJc w:val="left"/>
      <w:pPr>
        <w:tabs>
          <w:tab w:val="num" w:pos="2444"/>
        </w:tabs>
        <w:ind w:left="2444" w:hanging="360"/>
      </w:pPr>
      <w:rPr>
        <w:rFonts w:ascii="Wingdings" w:hAnsi="Wingdings" w:hint="default"/>
      </w:rPr>
    </w:lvl>
    <w:lvl w:ilvl="3" w:tplc="08090001">
      <w:start w:val="1"/>
      <w:numFmt w:val="bullet"/>
      <w:lvlText w:val=""/>
      <w:lvlJc w:val="left"/>
      <w:pPr>
        <w:tabs>
          <w:tab w:val="num" w:pos="3164"/>
        </w:tabs>
        <w:ind w:left="3164" w:hanging="360"/>
      </w:pPr>
      <w:rPr>
        <w:rFonts w:ascii="Symbol" w:hAnsi="Symbol" w:hint="default"/>
      </w:rPr>
    </w:lvl>
    <w:lvl w:ilvl="4" w:tplc="08090003">
      <w:start w:val="1"/>
      <w:numFmt w:val="bullet"/>
      <w:lvlText w:val="o"/>
      <w:lvlJc w:val="left"/>
      <w:pPr>
        <w:tabs>
          <w:tab w:val="num" w:pos="3884"/>
        </w:tabs>
        <w:ind w:left="3884" w:hanging="360"/>
      </w:pPr>
      <w:rPr>
        <w:rFonts w:ascii="Courier New" w:hAnsi="Courier New" w:cs="Courier New" w:hint="default"/>
      </w:rPr>
    </w:lvl>
    <w:lvl w:ilvl="5" w:tplc="08090005">
      <w:start w:val="1"/>
      <w:numFmt w:val="bullet"/>
      <w:lvlText w:val=""/>
      <w:lvlJc w:val="left"/>
      <w:pPr>
        <w:tabs>
          <w:tab w:val="num" w:pos="4604"/>
        </w:tabs>
        <w:ind w:left="4604" w:hanging="360"/>
      </w:pPr>
      <w:rPr>
        <w:rFonts w:ascii="Wingdings" w:hAnsi="Wingdings" w:hint="default"/>
      </w:rPr>
    </w:lvl>
    <w:lvl w:ilvl="6" w:tplc="08090001">
      <w:start w:val="1"/>
      <w:numFmt w:val="bullet"/>
      <w:lvlText w:val=""/>
      <w:lvlJc w:val="left"/>
      <w:pPr>
        <w:tabs>
          <w:tab w:val="num" w:pos="5324"/>
        </w:tabs>
        <w:ind w:left="5324" w:hanging="360"/>
      </w:pPr>
      <w:rPr>
        <w:rFonts w:ascii="Symbol" w:hAnsi="Symbol" w:hint="default"/>
      </w:rPr>
    </w:lvl>
    <w:lvl w:ilvl="7" w:tplc="08090003">
      <w:start w:val="1"/>
      <w:numFmt w:val="bullet"/>
      <w:lvlText w:val="o"/>
      <w:lvlJc w:val="left"/>
      <w:pPr>
        <w:tabs>
          <w:tab w:val="num" w:pos="6044"/>
        </w:tabs>
        <w:ind w:left="6044" w:hanging="360"/>
      </w:pPr>
      <w:rPr>
        <w:rFonts w:ascii="Courier New" w:hAnsi="Courier New" w:cs="Courier New" w:hint="default"/>
      </w:rPr>
    </w:lvl>
    <w:lvl w:ilvl="8" w:tplc="08090005">
      <w:start w:val="1"/>
      <w:numFmt w:val="bullet"/>
      <w:lvlText w:val=""/>
      <w:lvlJc w:val="left"/>
      <w:pPr>
        <w:tabs>
          <w:tab w:val="num" w:pos="6764"/>
        </w:tabs>
        <w:ind w:left="676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MwsTS0NDW3NDA2NLRU0lEKTi0uzszPAykwrQUA9r8PESwAAAA="/>
  </w:docVars>
  <w:rsids>
    <w:rsidRoot w:val="008853CD"/>
    <w:rsid w:val="00000750"/>
    <w:rsid w:val="000117FC"/>
    <w:rsid w:val="000265C6"/>
    <w:rsid w:val="00043E9E"/>
    <w:rsid w:val="00064D6A"/>
    <w:rsid w:val="0007287A"/>
    <w:rsid w:val="000A7330"/>
    <w:rsid w:val="000B3C34"/>
    <w:rsid w:val="000E39D9"/>
    <w:rsid w:val="001017B3"/>
    <w:rsid w:val="00115DE5"/>
    <w:rsid w:val="00161EB9"/>
    <w:rsid w:val="001813BD"/>
    <w:rsid w:val="001C0B6F"/>
    <w:rsid w:val="001E2E39"/>
    <w:rsid w:val="002073F8"/>
    <w:rsid w:val="00215CB5"/>
    <w:rsid w:val="00274828"/>
    <w:rsid w:val="00292BE2"/>
    <w:rsid w:val="002961E1"/>
    <w:rsid w:val="00312374"/>
    <w:rsid w:val="003247DB"/>
    <w:rsid w:val="0032644B"/>
    <w:rsid w:val="00331281"/>
    <w:rsid w:val="003A0148"/>
    <w:rsid w:val="003B15C9"/>
    <w:rsid w:val="003B21EE"/>
    <w:rsid w:val="003B38EF"/>
    <w:rsid w:val="00423D79"/>
    <w:rsid w:val="004338FC"/>
    <w:rsid w:val="0044265F"/>
    <w:rsid w:val="004B1E6D"/>
    <w:rsid w:val="0053516A"/>
    <w:rsid w:val="006041B8"/>
    <w:rsid w:val="0061745C"/>
    <w:rsid w:val="00621B3D"/>
    <w:rsid w:val="006340F1"/>
    <w:rsid w:val="006766AA"/>
    <w:rsid w:val="006770E6"/>
    <w:rsid w:val="006B3591"/>
    <w:rsid w:val="006C00CE"/>
    <w:rsid w:val="006C1861"/>
    <w:rsid w:val="006D5372"/>
    <w:rsid w:val="0071008D"/>
    <w:rsid w:val="007169BD"/>
    <w:rsid w:val="00752509"/>
    <w:rsid w:val="007A295F"/>
    <w:rsid w:val="007C5EB3"/>
    <w:rsid w:val="007F5C17"/>
    <w:rsid w:val="008503AC"/>
    <w:rsid w:val="00851917"/>
    <w:rsid w:val="008549A3"/>
    <w:rsid w:val="00866AA9"/>
    <w:rsid w:val="008853CD"/>
    <w:rsid w:val="008A134E"/>
    <w:rsid w:val="008B0B58"/>
    <w:rsid w:val="008B4A06"/>
    <w:rsid w:val="008F6814"/>
    <w:rsid w:val="00944A5A"/>
    <w:rsid w:val="00955487"/>
    <w:rsid w:val="00977B7D"/>
    <w:rsid w:val="00984452"/>
    <w:rsid w:val="00993B77"/>
    <w:rsid w:val="00A3066F"/>
    <w:rsid w:val="00A60065"/>
    <w:rsid w:val="00A80751"/>
    <w:rsid w:val="00A81B72"/>
    <w:rsid w:val="00AD6FA7"/>
    <w:rsid w:val="00B0568F"/>
    <w:rsid w:val="00B13ACC"/>
    <w:rsid w:val="00B24DB8"/>
    <w:rsid w:val="00B35068"/>
    <w:rsid w:val="00BC51B2"/>
    <w:rsid w:val="00BE7451"/>
    <w:rsid w:val="00BF4997"/>
    <w:rsid w:val="00C446AA"/>
    <w:rsid w:val="00C7336B"/>
    <w:rsid w:val="00C8207E"/>
    <w:rsid w:val="00C84A47"/>
    <w:rsid w:val="00CD5F73"/>
    <w:rsid w:val="00CE4CE3"/>
    <w:rsid w:val="00CE72D2"/>
    <w:rsid w:val="00D130C8"/>
    <w:rsid w:val="00D138D7"/>
    <w:rsid w:val="00D4541A"/>
    <w:rsid w:val="00D625CB"/>
    <w:rsid w:val="00D64D4B"/>
    <w:rsid w:val="00D765A9"/>
    <w:rsid w:val="00DB6FBD"/>
    <w:rsid w:val="00DC58D5"/>
    <w:rsid w:val="00DC6B23"/>
    <w:rsid w:val="00E1139F"/>
    <w:rsid w:val="00E67990"/>
    <w:rsid w:val="00E7254A"/>
    <w:rsid w:val="00E76B2E"/>
    <w:rsid w:val="00ED48F9"/>
    <w:rsid w:val="00EE378C"/>
    <w:rsid w:val="00EE47CA"/>
    <w:rsid w:val="00EE7180"/>
    <w:rsid w:val="00F26CBE"/>
    <w:rsid w:val="00F349BC"/>
    <w:rsid w:val="00F76236"/>
    <w:rsid w:val="00FA42F5"/>
    <w:rsid w:val="00FA6451"/>
    <w:rsid w:val="00FA65DD"/>
    <w:rsid w:val="00FB3958"/>
    <w:rsid w:val="00FB3EF0"/>
    <w:rsid w:val="00FE19CB"/>
    <w:rsid w:val="00FF49C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0786D71"/>
  <w14:defaultImageDpi w14:val="330"/>
  <w15:chartTrackingRefBased/>
  <w15:docId w15:val="{64B31706-E29D-2A4F-9E51-766186EF8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pPr>
    <w:rPr>
      <w:rFonts w:ascii="Helvetica" w:hAnsi="Helvetica"/>
      <w:sz w:val="20"/>
    </w:rPr>
  </w:style>
  <w:style w:type="paragraph" w:styleId="Heading2">
    <w:name w:val="heading 2"/>
    <w:basedOn w:val="Normal"/>
    <w:next w:val="Normal"/>
    <w:link w:val="Heading2Char"/>
    <w:uiPriority w:val="9"/>
    <w:semiHidden/>
    <w:unhideWhenUsed/>
    <w:qFormat/>
    <w:rsid w:val="00EE378C"/>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1MaintitlePrelimsPrelimsstyles">
    <w:name w:val="1.1 Main title (Prelims) (Prelims styles)"/>
    <w:basedOn w:val="Normal"/>
    <w:next w:val="Normal"/>
    <w:uiPriority w:val="99"/>
    <w:rsid w:val="008B4A06"/>
    <w:pPr>
      <w:keepNext/>
      <w:keepLines/>
      <w:pageBreakBefore/>
      <w:widowControl w:val="0"/>
      <w:suppressAutoHyphens/>
      <w:autoSpaceDE w:val="0"/>
      <w:autoSpaceDN w:val="0"/>
      <w:adjustRightInd w:val="0"/>
      <w:spacing w:before="260" w:after="720" w:line="480" w:lineRule="atLeast"/>
      <w:textAlignment w:val="center"/>
    </w:pPr>
    <w:rPr>
      <w:rFonts w:ascii="Humanist777BT-BlackB" w:eastAsia="Times New Roman" w:hAnsi="Humanist777BT-BlackB" w:cs="Humanist777BT-BlackB"/>
      <w:bCs/>
      <w:color w:val="000000"/>
      <w:sz w:val="41"/>
      <w:szCs w:val="41"/>
      <w:u w:color="59F200"/>
    </w:rPr>
  </w:style>
  <w:style w:type="paragraph" w:styleId="BalloonText">
    <w:name w:val="Balloon Text"/>
    <w:basedOn w:val="Normal"/>
    <w:link w:val="BalloonTextChar"/>
    <w:uiPriority w:val="99"/>
    <w:semiHidden/>
    <w:unhideWhenUsed/>
    <w:rsid w:val="008503A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503AC"/>
    <w:rPr>
      <w:rFonts w:ascii="Lucida Grande" w:hAnsi="Lucida Grande" w:cs="Lucida Grande"/>
      <w:sz w:val="18"/>
      <w:szCs w:val="18"/>
    </w:rPr>
  </w:style>
  <w:style w:type="paragraph" w:customStyle="1" w:styleId="Titlepagetext">
    <w:name w:val="Title page text"/>
    <w:basedOn w:val="Normal"/>
    <w:qFormat/>
    <w:rsid w:val="0061745C"/>
    <w:pPr>
      <w:keepNext/>
      <w:keepLines/>
      <w:widowControl w:val="0"/>
      <w:autoSpaceDE w:val="0"/>
      <w:autoSpaceDN w:val="0"/>
      <w:adjustRightInd w:val="0"/>
      <w:spacing w:before="120" w:line="230" w:lineRule="atLeast"/>
      <w:ind w:left="120" w:hanging="120"/>
      <w:jc w:val="both"/>
      <w:textAlignment w:val="baseline"/>
    </w:pPr>
    <w:rPr>
      <w:rFonts w:ascii="Times New Roman" w:eastAsia="MS Mincho" w:hAnsi="Times New Roman" w:cs="ArnoPro-Regular"/>
      <w:b/>
      <w:bCs/>
      <w:color w:val="000000"/>
      <w:kern w:val="2"/>
      <w:sz w:val="19"/>
      <w:szCs w:val="19"/>
      <w:lang w:val="en-US" w:eastAsia="ja-JP" w:bidi="en-US"/>
    </w:rPr>
  </w:style>
  <w:style w:type="paragraph" w:customStyle="1" w:styleId="Dictionaryentry">
    <w:name w:val="Dictionary entry"/>
    <w:basedOn w:val="Normal"/>
    <w:qFormat/>
    <w:rsid w:val="00FA65DD"/>
    <w:pPr>
      <w:widowControl w:val="0"/>
      <w:suppressAutoHyphens/>
      <w:autoSpaceDE w:val="0"/>
      <w:autoSpaceDN w:val="0"/>
      <w:adjustRightInd w:val="0"/>
      <w:spacing w:line="200" w:lineRule="atLeast"/>
      <w:ind w:left="240" w:hanging="240"/>
      <w:jc w:val="both"/>
      <w:textAlignment w:val="center"/>
    </w:pPr>
    <w:rPr>
      <w:rFonts w:ascii="Times New Roman" w:eastAsia="ArnoPro-Regular" w:hAnsi="Times New Roman" w:cs="ArnoPro-Regular"/>
      <w:noProof/>
      <w:sz w:val="18"/>
      <w:szCs w:val="18"/>
      <w:lang w:val="en-US" w:eastAsia="ar-SA" w:bidi="en-US"/>
    </w:rPr>
  </w:style>
  <w:style w:type="paragraph" w:customStyle="1" w:styleId="Dictionaryheading">
    <w:name w:val="Dictionary heading"/>
    <w:basedOn w:val="Heading2"/>
    <w:qFormat/>
    <w:rsid w:val="00EE378C"/>
    <w:pPr>
      <w:keepLines w:val="0"/>
      <w:widowControl w:val="0"/>
      <w:suppressAutoHyphens/>
      <w:autoSpaceDE w:val="0"/>
      <w:autoSpaceDN w:val="0"/>
      <w:adjustRightInd w:val="0"/>
      <w:spacing w:before="250" w:beforeAutospacing="1" w:after="200" w:afterAutospacing="1" w:line="250" w:lineRule="atLeast"/>
      <w:ind w:right="720"/>
      <w:textAlignment w:val="center"/>
    </w:pPr>
    <w:rPr>
      <w:rFonts w:ascii="Times New Roman" w:eastAsia="Calibri" w:hAnsi="Times New Roman" w:cs="Arial"/>
      <w:b w:val="0"/>
      <w:bCs w:val="0"/>
      <w:iCs/>
      <w:color w:val="auto"/>
      <w:sz w:val="21"/>
      <w:szCs w:val="21"/>
      <w:lang w:val="en-US" w:eastAsia="ar-SA" w:bidi="en-US"/>
    </w:rPr>
  </w:style>
  <w:style w:type="character" w:customStyle="1" w:styleId="Heading2Char">
    <w:name w:val="Heading 2 Char"/>
    <w:basedOn w:val="DefaultParagraphFont"/>
    <w:link w:val="Heading2"/>
    <w:uiPriority w:val="9"/>
    <w:semiHidden/>
    <w:rsid w:val="00EE378C"/>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8853CD"/>
    <w:pPr>
      <w:tabs>
        <w:tab w:val="center" w:pos="4513"/>
        <w:tab w:val="right" w:pos="9026"/>
      </w:tabs>
    </w:pPr>
    <w:rPr>
      <w:b/>
    </w:rPr>
  </w:style>
  <w:style w:type="character" w:customStyle="1" w:styleId="HeaderChar">
    <w:name w:val="Header Char"/>
    <w:basedOn w:val="DefaultParagraphFont"/>
    <w:link w:val="Header"/>
    <w:uiPriority w:val="99"/>
    <w:rsid w:val="008853CD"/>
    <w:rPr>
      <w:rFonts w:ascii="Helvetica" w:hAnsi="Helvetica"/>
      <w:b/>
      <w:sz w:val="20"/>
    </w:rPr>
  </w:style>
  <w:style w:type="paragraph" w:styleId="Footer">
    <w:name w:val="footer"/>
    <w:basedOn w:val="Normal"/>
    <w:link w:val="FooterChar"/>
    <w:uiPriority w:val="99"/>
    <w:unhideWhenUsed/>
    <w:rsid w:val="008853CD"/>
    <w:pPr>
      <w:tabs>
        <w:tab w:val="center" w:pos="4513"/>
        <w:tab w:val="right" w:pos="9026"/>
      </w:tabs>
    </w:pPr>
    <w:rPr>
      <w:sz w:val="14"/>
    </w:rPr>
  </w:style>
  <w:style w:type="character" w:customStyle="1" w:styleId="FooterChar">
    <w:name w:val="Footer Char"/>
    <w:basedOn w:val="DefaultParagraphFont"/>
    <w:link w:val="Footer"/>
    <w:uiPriority w:val="99"/>
    <w:rsid w:val="008853CD"/>
    <w:rPr>
      <w:rFonts w:ascii="Helvetica" w:hAnsi="Helvetica"/>
      <w:sz w:val="14"/>
    </w:rPr>
  </w:style>
  <w:style w:type="character" w:styleId="CommentReference">
    <w:name w:val="annotation reference"/>
    <w:basedOn w:val="DefaultParagraphFont"/>
    <w:uiPriority w:val="99"/>
    <w:semiHidden/>
    <w:unhideWhenUsed/>
    <w:rsid w:val="00043E9E"/>
    <w:rPr>
      <w:sz w:val="16"/>
      <w:szCs w:val="16"/>
    </w:rPr>
  </w:style>
  <w:style w:type="paragraph" w:styleId="CommentText">
    <w:name w:val="annotation text"/>
    <w:basedOn w:val="Normal"/>
    <w:link w:val="CommentTextChar"/>
    <w:uiPriority w:val="99"/>
    <w:semiHidden/>
    <w:unhideWhenUsed/>
    <w:rsid w:val="00043E9E"/>
    <w:rPr>
      <w:szCs w:val="20"/>
    </w:rPr>
  </w:style>
  <w:style w:type="character" w:customStyle="1" w:styleId="CommentTextChar">
    <w:name w:val="Comment Text Char"/>
    <w:basedOn w:val="DefaultParagraphFont"/>
    <w:link w:val="CommentText"/>
    <w:uiPriority w:val="99"/>
    <w:semiHidden/>
    <w:rsid w:val="00043E9E"/>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043E9E"/>
    <w:rPr>
      <w:b/>
      <w:bCs/>
    </w:rPr>
  </w:style>
  <w:style w:type="character" w:customStyle="1" w:styleId="CommentSubjectChar">
    <w:name w:val="Comment Subject Char"/>
    <w:basedOn w:val="CommentTextChar"/>
    <w:link w:val="CommentSubject"/>
    <w:uiPriority w:val="99"/>
    <w:semiHidden/>
    <w:rsid w:val="00043E9E"/>
    <w:rPr>
      <w:rFonts w:ascii="Helvetica" w:hAnsi="Helvetic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340023">
      <w:bodyDiv w:val="1"/>
      <w:marLeft w:val="0"/>
      <w:marRight w:val="0"/>
      <w:marTop w:val="0"/>
      <w:marBottom w:val="0"/>
      <w:divBdr>
        <w:top w:val="none" w:sz="0" w:space="0" w:color="auto"/>
        <w:left w:val="none" w:sz="0" w:space="0" w:color="auto"/>
        <w:bottom w:val="none" w:sz="0" w:space="0" w:color="auto"/>
        <w:right w:val="none" w:sz="0" w:space="0" w:color="auto"/>
      </w:divBdr>
    </w:div>
    <w:div w:id="1781140499">
      <w:bodyDiv w:val="1"/>
      <w:marLeft w:val="0"/>
      <w:marRight w:val="0"/>
      <w:marTop w:val="0"/>
      <w:marBottom w:val="0"/>
      <w:divBdr>
        <w:top w:val="none" w:sz="0" w:space="0" w:color="auto"/>
        <w:left w:val="none" w:sz="0" w:space="0" w:color="auto"/>
        <w:bottom w:val="none" w:sz="0" w:space="0" w:color="auto"/>
        <w:right w:val="none" w:sz="0" w:space="0" w:color="auto"/>
      </w:divBdr>
    </w:div>
    <w:div w:id="204552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8AE7B9BD61B854FA2241726E0FED20E" ma:contentTypeVersion="9" ma:contentTypeDescription="Create a new document." ma:contentTypeScope="" ma:versionID="f3cd42098cc34bd58cd35fa9bb64c0c4">
  <xsd:schema xmlns:xsd="http://www.w3.org/2001/XMLSchema" xmlns:xs="http://www.w3.org/2001/XMLSchema" xmlns:p="http://schemas.microsoft.com/office/2006/metadata/properties" xmlns:ns3="87b785dd-4658-4cc3-bd41-a0d8dcc863dc" targetNamespace="http://schemas.microsoft.com/office/2006/metadata/properties" ma:root="true" ma:fieldsID="0b6c5de969f518802c0c143dfe0230b7" ns3:_="">
    <xsd:import namespace="87b785dd-4658-4cc3-bd41-a0d8dcc863d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b785dd-4658-4cc3-bd41-a0d8dcc863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8F0857-51AC-4B0D-AAA6-610B069768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b785dd-4658-4cc3-bd41-a0d8dcc863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B98247-279A-47A1-92BD-5FCA2451EE3F}">
  <ds:schemaRefs>
    <ds:schemaRef ds:uri="http://schemas.microsoft.com/office/2006/documentManagement/types"/>
    <ds:schemaRef ds:uri="87b785dd-4658-4cc3-bd41-a0d8dcc863dc"/>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08B64A2D-AF77-4E55-9861-42458C452E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17</Pages>
  <Words>5164</Words>
  <Characters>29439</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 Nurick</dc:creator>
  <cp:keywords/>
  <dc:description/>
  <cp:lastModifiedBy>Brazzelli, Miriam</cp:lastModifiedBy>
  <cp:revision>15</cp:revision>
  <dcterms:created xsi:type="dcterms:W3CDTF">2021-01-27T16:02:00Z</dcterms:created>
  <dcterms:modified xsi:type="dcterms:W3CDTF">2021-01-27T18:59:00Z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0x01010058AE7B9BD61B854FA2241726E0FED20E</vt:lpwstr>
  </property>
</Properties>
</file>